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elacomgrade"/>
        <w:tblW w:w="0" w:type="auto"/>
        <w:tblBorders>
          <w:insideH w:val="none" w:sz="0" w:space="0" w:color="auto"/>
          <w:insideV w:val="none" w:sz="0" w:space="0" w:color="auto"/>
        </w:tblBorders>
        <w:tblLook w:val="04A0"/>
      </w:tblPr>
      <w:tblGrid>
        <w:gridCol w:w="8644"/>
      </w:tblGrid>
      <w:tr w:rsidR="00CA3248" w:rsidRPr="00CA3248" w:rsidTr="00CA3248">
        <w:tc>
          <w:tcPr>
            <w:tcW w:w="8644" w:type="dxa"/>
          </w:tcPr>
          <w:p w:rsidR="00CA3248" w:rsidRDefault="00C20DE0" w:rsidP="00CA3248">
            <w:pPr>
              <w:spacing w:line="276" w:lineRule="auto"/>
              <w:rPr>
                <w:rFonts w:ascii="Arial" w:hAnsi="Arial" w:cs="Arial"/>
                <w:b/>
                <w:sz w:val="24"/>
                <w:szCs w:val="24"/>
              </w:rPr>
            </w:pPr>
            <w:r>
              <w:rPr>
                <w:rFonts w:ascii="Arial" w:hAnsi="Arial" w:cs="Arial"/>
                <w:b/>
                <w:noProof/>
                <w:sz w:val="24"/>
                <w:szCs w:val="24"/>
                <w:lang w:eastAsia="pt-BR"/>
              </w:rPr>
              <w:drawing>
                <wp:anchor distT="0" distB="0" distL="114300" distR="114300" simplePos="0" relativeHeight="251659264" behindDoc="0" locked="0" layoutInCell="1" allowOverlap="1">
                  <wp:simplePos x="0" y="0"/>
                  <wp:positionH relativeFrom="column">
                    <wp:posOffset>4160520</wp:posOffset>
                  </wp:positionH>
                  <wp:positionV relativeFrom="paragraph">
                    <wp:posOffset>44450</wp:posOffset>
                  </wp:positionV>
                  <wp:extent cx="1031240" cy="312420"/>
                  <wp:effectExtent l="19050" t="0" r="0" b="0"/>
                  <wp:wrapSquare wrapText="bothSides"/>
                  <wp:docPr id="5"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1240" cy="312420"/>
                          </a:xfrm>
                          <a:prstGeom prst="rect">
                            <a:avLst/>
                          </a:prstGeom>
                        </pic:spPr>
                      </pic:pic>
                    </a:graphicData>
                  </a:graphic>
                </wp:anchor>
              </w:drawing>
            </w:r>
            <w:r w:rsidR="00CA3248" w:rsidRPr="00CA3248">
              <w:rPr>
                <w:rFonts w:ascii="Arial" w:hAnsi="Arial" w:cs="Arial"/>
                <w:b/>
                <w:sz w:val="24"/>
                <w:szCs w:val="24"/>
              </w:rPr>
              <w:t xml:space="preserve">Veículo: </w:t>
            </w:r>
            <w:r w:rsidR="006C6CD8">
              <w:rPr>
                <w:rFonts w:ascii="Arial" w:hAnsi="Arial" w:cs="Arial"/>
                <w:b/>
                <w:sz w:val="24"/>
                <w:szCs w:val="24"/>
              </w:rPr>
              <w:t>Rádio Clube SD – São Domingos</w:t>
            </w:r>
          </w:p>
          <w:p w:rsidR="00CA3248" w:rsidRPr="00CA3248" w:rsidRDefault="00CA3248" w:rsidP="00CA3248">
            <w:pPr>
              <w:spacing w:line="276" w:lineRule="auto"/>
              <w:rPr>
                <w:rFonts w:ascii="Arial" w:hAnsi="Arial" w:cs="Arial"/>
                <w:b/>
                <w:sz w:val="24"/>
                <w:szCs w:val="24"/>
              </w:rPr>
            </w:pPr>
            <w:r w:rsidRPr="00CA3248">
              <w:rPr>
                <w:rFonts w:ascii="Arial" w:hAnsi="Arial" w:cs="Arial"/>
                <w:b/>
                <w:sz w:val="24"/>
                <w:szCs w:val="24"/>
              </w:rPr>
              <w:t>Data:</w:t>
            </w:r>
            <w:r w:rsidR="002C1DCA">
              <w:rPr>
                <w:rFonts w:ascii="Arial" w:hAnsi="Arial" w:cs="Arial"/>
                <w:b/>
                <w:sz w:val="24"/>
                <w:szCs w:val="24"/>
              </w:rPr>
              <w:t xml:space="preserve"> </w:t>
            </w:r>
            <w:r w:rsidR="006C6CD8">
              <w:rPr>
                <w:rFonts w:ascii="Arial" w:hAnsi="Arial" w:cs="Arial"/>
                <w:b/>
                <w:sz w:val="24"/>
                <w:szCs w:val="24"/>
              </w:rPr>
              <w:t>12/5</w:t>
            </w:r>
            <w:r>
              <w:rPr>
                <w:rFonts w:ascii="Arial" w:hAnsi="Arial" w:cs="Arial"/>
                <w:b/>
                <w:sz w:val="24"/>
                <w:szCs w:val="24"/>
              </w:rPr>
              <w:t>/201</w:t>
            </w:r>
            <w:r w:rsidR="002B2B72">
              <w:rPr>
                <w:rFonts w:ascii="Arial" w:hAnsi="Arial" w:cs="Arial"/>
                <w:b/>
                <w:sz w:val="24"/>
                <w:szCs w:val="24"/>
              </w:rPr>
              <w:t>4</w:t>
            </w:r>
          </w:p>
        </w:tc>
      </w:tr>
    </w:tbl>
    <w:p w:rsidR="00FF3CE0" w:rsidRDefault="00FF3CE0"/>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6C6CD8" w:rsidRDefault="006C6CD8" w:rsidP="006C6CD8">
      <w:pPr>
        <w:shd w:val="clear" w:color="auto" w:fill="00153B"/>
        <w:rPr>
          <w:rFonts w:ascii="Tahoma" w:hAnsi="Tahoma" w:cs="Tahoma"/>
          <w:color w:val="555555"/>
          <w:sz w:val="18"/>
          <w:szCs w:val="18"/>
        </w:rPr>
      </w:pPr>
      <w:r>
        <w:rPr>
          <w:rFonts w:ascii="Tahoma" w:hAnsi="Tahoma" w:cs="Tahoma"/>
          <w:noProof/>
          <w:color w:val="555555"/>
          <w:sz w:val="18"/>
          <w:szCs w:val="18"/>
          <w:lang w:eastAsia="pt-BR"/>
        </w:rPr>
        <w:drawing>
          <wp:inline distT="0" distB="0" distL="0" distR="0">
            <wp:extent cx="6162675" cy="2933700"/>
            <wp:effectExtent l="19050" t="0" r="9525" b="0"/>
            <wp:docPr id="6" name="Imagem 1" descr="http://clubesd.com.br/wp-content/uploads/2014/05/imagem-1-647x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ubesd.com.br/wp-content/uploads/2014/05/imagem-1-647x308.jpg"/>
                    <pic:cNvPicPr>
                      <a:picLocks noChangeAspect="1" noChangeArrowheads="1"/>
                    </pic:cNvPicPr>
                  </pic:nvPicPr>
                  <pic:blipFill>
                    <a:blip r:embed="rId8" cstate="print"/>
                    <a:srcRect/>
                    <a:stretch>
                      <a:fillRect/>
                    </a:stretch>
                  </pic:blipFill>
                  <pic:spPr bwMode="auto">
                    <a:xfrm>
                      <a:off x="0" y="0"/>
                      <a:ext cx="6162675" cy="2933700"/>
                    </a:xfrm>
                    <a:prstGeom prst="rect">
                      <a:avLst/>
                    </a:prstGeom>
                    <a:noFill/>
                    <a:ln w="9525">
                      <a:noFill/>
                      <a:miter lim="800000"/>
                      <a:headEnd/>
                      <a:tailEnd/>
                    </a:ln>
                  </pic:spPr>
                </pic:pic>
              </a:graphicData>
            </a:graphic>
          </wp:inline>
        </w:drawing>
      </w:r>
    </w:p>
    <w:p w:rsidR="006C6CD8" w:rsidRDefault="006C6CD8" w:rsidP="006C6CD8">
      <w:pPr>
        <w:pStyle w:val="Ttulo2"/>
        <w:shd w:val="clear" w:color="auto" w:fill="0C4766"/>
        <w:spacing w:before="0"/>
        <w:rPr>
          <w:rFonts w:ascii="Tahoma" w:hAnsi="Tahoma" w:cs="Tahoma"/>
          <w:caps/>
          <w:color w:val="FFFFFF"/>
          <w:sz w:val="24"/>
          <w:szCs w:val="24"/>
        </w:rPr>
      </w:pPr>
      <w:r>
        <w:rPr>
          <w:rFonts w:ascii="Tahoma" w:hAnsi="Tahoma" w:cs="Tahoma"/>
          <w:caps/>
          <w:color w:val="FFFFFF"/>
          <w:sz w:val="24"/>
          <w:szCs w:val="24"/>
        </w:rPr>
        <w:t>PRESIDENTE DA AMAI ACOMPANHA TRABALHOS NA ASSOCIAÇÃO</w:t>
      </w:r>
    </w:p>
    <w:p w:rsidR="006C6CD8" w:rsidRDefault="006C6CD8" w:rsidP="006C6CD8">
      <w:pPr>
        <w:shd w:val="clear" w:color="auto" w:fill="00153B"/>
        <w:jc w:val="right"/>
        <w:rPr>
          <w:rFonts w:ascii="Tahoma" w:hAnsi="Tahoma" w:cs="Tahoma"/>
          <w:color w:val="555555"/>
          <w:sz w:val="18"/>
          <w:szCs w:val="18"/>
        </w:rPr>
      </w:pPr>
      <w:r>
        <w:rPr>
          <w:rFonts w:ascii="Tahoma" w:hAnsi="Tahoma" w:cs="Tahoma"/>
          <w:color w:val="FFFFFF"/>
          <w:sz w:val="20"/>
          <w:szCs w:val="20"/>
        </w:rPr>
        <w:t>Compartilhe</w:t>
      </w:r>
      <w:r>
        <w:rPr>
          <w:rFonts w:ascii="Tahoma" w:hAnsi="Tahoma" w:cs="Tahoma"/>
          <w:noProof/>
          <w:color w:val="555555"/>
          <w:sz w:val="18"/>
          <w:szCs w:val="18"/>
          <w:lang w:eastAsia="pt-BR"/>
        </w:rPr>
        <w:drawing>
          <wp:inline distT="0" distB="0" distL="0" distR="0">
            <wp:extent cx="190500" cy="200025"/>
            <wp:effectExtent l="19050" t="0" r="0" b="0"/>
            <wp:docPr id="1" name="Imagem 2" descr="Compartilhe no Facebook">
              <a:hlinkClick xmlns:a="http://schemas.openxmlformats.org/drawingml/2006/main" r:id="rId9" tgtFrame="&quot;_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rtilhe no Facebook">
                      <a:hlinkClick r:id="rId9" tgtFrame="&quot;_new&quot;"/>
                    </pic:cNvPr>
                    <pic:cNvPicPr>
                      <a:picLocks noChangeAspect="1" noChangeArrowheads="1"/>
                    </pic:cNvPicPr>
                  </pic:nvPicPr>
                  <pic:blipFill>
                    <a:blip r:embed="rId10"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r>
        <w:rPr>
          <w:rFonts w:ascii="Tahoma" w:hAnsi="Tahoma" w:cs="Tahoma"/>
          <w:noProof/>
          <w:color w:val="555555"/>
          <w:sz w:val="18"/>
          <w:szCs w:val="18"/>
          <w:lang w:eastAsia="pt-BR"/>
        </w:rPr>
        <w:drawing>
          <wp:inline distT="0" distB="0" distL="0" distR="0">
            <wp:extent cx="180975" cy="123825"/>
            <wp:effectExtent l="19050" t="0" r="9525" b="0"/>
            <wp:docPr id="3" name="Imagem 3" descr="http://clubesd.com.br/wp-content/themes/radioclube/img/email.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ubesd.com.br/wp-content/themes/radioclube/img/email.png">
                      <a:hlinkClick r:id="rId11"/>
                    </pic:cNvPr>
                    <pic:cNvPicPr>
                      <a:picLocks noChangeAspect="1" noChangeArrowheads="1"/>
                    </pic:cNvPicPr>
                  </pic:nvPicPr>
                  <pic:blipFill>
                    <a:blip r:embed="rId12" cstate="print"/>
                    <a:srcRect/>
                    <a:stretch>
                      <a:fillRect/>
                    </a:stretch>
                  </pic:blipFill>
                  <pic:spPr bwMode="auto">
                    <a:xfrm>
                      <a:off x="0" y="0"/>
                      <a:ext cx="180975" cy="123825"/>
                    </a:xfrm>
                    <a:prstGeom prst="rect">
                      <a:avLst/>
                    </a:prstGeom>
                    <a:noFill/>
                    <a:ln w="9525">
                      <a:noFill/>
                      <a:miter lim="800000"/>
                      <a:headEnd/>
                      <a:tailEnd/>
                    </a:ln>
                  </pic:spPr>
                </pic:pic>
              </a:graphicData>
            </a:graphic>
          </wp:inline>
        </w:drawing>
      </w:r>
      <w:r>
        <w:rPr>
          <w:rFonts w:ascii="Tahoma" w:hAnsi="Tahoma" w:cs="Tahoma"/>
          <w:noProof/>
          <w:color w:val="555555"/>
          <w:sz w:val="18"/>
          <w:szCs w:val="18"/>
          <w:lang w:eastAsia="pt-BR"/>
        </w:rPr>
        <w:drawing>
          <wp:inline distT="0" distB="0" distL="0" distR="0">
            <wp:extent cx="180975" cy="200025"/>
            <wp:effectExtent l="19050" t="0" r="9525" b="0"/>
            <wp:docPr id="4" name="Imagem 4" descr="Imprimir">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primir">
                      <a:hlinkClick r:id="rId13"/>
                    </pic:cNvPr>
                    <pic:cNvPicPr>
                      <a:picLocks noChangeAspect="1" noChangeArrowheads="1"/>
                    </pic:cNvPicPr>
                  </pic:nvPicPr>
                  <pic:blipFill>
                    <a:blip r:embed="rId14" cstate="print"/>
                    <a:srcRect/>
                    <a:stretch>
                      <a:fillRect/>
                    </a:stretch>
                  </pic:blipFill>
                  <pic:spPr bwMode="auto">
                    <a:xfrm>
                      <a:off x="0" y="0"/>
                      <a:ext cx="180975" cy="200025"/>
                    </a:xfrm>
                    <a:prstGeom prst="rect">
                      <a:avLst/>
                    </a:prstGeom>
                    <a:noFill/>
                    <a:ln w="9525">
                      <a:noFill/>
                      <a:miter lim="800000"/>
                      <a:headEnd/>
                      <a:tailEnd/>
                    </a:ln>
                  </pic:spPr>
                </pic:pic>
              </a:graphicData>
            </a:graphic>
          </wp:inline>
        </w:drawing>
      </w:r>
    </w:p>
    <w:p w:rsidR="006C6CD8" w:rsidRDefault="006C6CD8" w:rsidP="006C6CD8">
      <w:pPr>
        <w:pStyle w:val="NormalWeb"/>
        <w:shd w:val="clear" w:color="auto" w:fill="00153B"/>
        <w:spacing w:before="0" w:after="0"/>
        <w:jc w:val="both"/>
        <w:rPr>
          <w:rFonts w:ascii="Tahoma" w:hAnsi="Tahoma" w:cs="Tahoma"/>
          <w:color w:val="FFFFFF"/>
          <w:sz w:val="18"/>
          <w:szCs w:val="18"/>
        </w:rPr>
      </w:pPr>
      <w:r>
        <w:rPr>
          <w:rFonts w:ascii="Tahoma" w:hAnsi="Tahoma" w:cs="Tahoma"/>
          <w:color w:val="FFFFFF"/>
          <w:sz w:val="18"/>
          <w:szCs w:val="18"/>
        </w:rPr>
        <w:t xml:space="preserve">Na última quinta-feira (8), o Prefeito de Vargeão e Presidente da Associação dos Municípios do Alto Irani (AMAI), Amarildo </w:t>
      </w:r>
      <w:proofErr w:type="spellStart"/>
      <w:r>
        <w:rPr>
          <w:rFonts w:ascii="Tahoma" w:hAnsi="Tahoma" w:cs="Tahoma"/>
          <w:color w:val="FFFFFF"/>
          <w:sz w:val="18"/>
          <w:szCs w:val="18"/>
        </w:rPr>
        <w:t>Paglia</w:t>
      </w:r>
      <w:proofErr w:type="spellEnd"/>
      <w:r>
        <w:rPr>
          <w:rFonts w:ascii="Tahoma" w:hAnsi="Tahoma" w:cs="Tahoma"/>
          <w:color w:val="FFFFFF"/>
          <w:sz w:val="18"/>
          <w:szCs w:val="18"/>
        </w:rPr>
        <w:t xml:space="preserve">, </w:t>
      </w:r>
      <w:proofErr w:type="gramStart"/>
      <w:r>
        <w:rPr>
          <w:rFonts w:ascii="Tahoma" w:hAnsi="Tahoma" w:cs="Tahoma"/>
          <w:color w:val="FFFFFF"/>
          <w:sz w:val="18"/>
          <w:szCs w:val="18"/>
        </w:rPr>
        <w:t>esteve</w:t>
      </w:r>
      <w:proofErr w:type="gramEnd"/>
      <w:r>
        <w:rPr>
          <w:rFonts w:ascii="Tahoma" w:hAnsi="Tahoma" w:cs="Tahoma"/>
          <w:color w:val="FFFFFF"/>
          <w:sz w:val="18"/>
          <w:szCs w:val="18"/>
        </w:rPr>
        <w:t xml:space="preserve"> na AMAI verificando o andamento dos trabalhos.  Presidente recebe mensalmente da equipe relatórios informando os serviços prestados. Desta forma, </w:t>
      </w:r>
      <w:proofErr w:type="spellStart"/>
      <w:r>
        <w:rPr>
          <w:rFonts w:ascii="Tahoma" w:hAnsi="Tahoma" w:cs="Tahoma"/>
          <w:color w:val="FFFFFF"/>
          <w:sz w:val="18"/>
          <w:szCs w:val="18"/>
        </w:rPr>
        <w:t>Paglia</w:t>
      </w:r>
      <w:proofErr w:type="spellEnd"/>
      <w:r>
        <w:rPr>
          <w:rFonts w:ascii="Tahoma" w:hAnsi="Tahoma" w:cs="Tahoma"/>
          <w:color w:val="FFFFFF"/>
          <w:sz w:val="18"/>
          <w:szCs w:val="18"/>
        </w:rPr>
        <w:t xml:space="preserve"> acompanha com frequência as atividades desempenhadas pela equipe técnica da Associação aos municípios, além das rotinas internas de administração. Ao final de cada ano, os relatórios dos setores vão para um único volume que é entregue a todos os Prefeitos, incluindo a prestação de contas da AMAI. (AMAI)</w:t>
      </w:r>
    </w:p>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p w:rsidR="00C20DE0" w:rsidRDefault="00C20DE0" w:rsidP="00CA3248">
      <w:pPr>
        <w:shd w:val="clear" w:color="auto" w:fill="FFFFFF"/>
        <w:spacing w:before="80" w:after="80" w:line="220" w:lineRule="atLeast"/>
        <w:rPr>
          <w:rFonts w:ascii="Arial" w:eastAsia="Times New Roman" w:hAnsi="Arial" w:cs="Arial"/>
          <w:color w:val="4A4A4A"/>
          <w:sz w:val="14"/>
          <w:szCs w:val="14"/>
          <w:lang w:eastAsia="pt-BR"/>
        </w:rPr>
      </w:pPr>
    </w:p>
    <w:tbl>
      <w:tblPr>
        <w:tblStyle w:val="Tabelacomgrade"/>
        <w:tblW w:w="0" w:type="auto"/>
        <w:tblLook w:val="04A0"/>
      </w:tblPr>
      <w:tblGrid>
        <w:gridCol w:w="8644"/>
      </w:tblGrid>
      <w:tr w:rsidR="006C6CD8" w:rsidTr="006C6CD8">
        <w:tc>
          <w:tcPr>
            <w:tcW w:w="8644" w:type="dxa"/>
          </w:tcPr>
          <w:p w:rsidR="006C6CD8" w:rsidRDefault="00C20DE0" w:rsidP="006C6CD8">
            <w:pPr>
              <w:spacing w:line="276" w:lineRule="auto"/>
              <w:rPr>
                <w:rFonts w:ascii="Arial" w:hAnsi="Arial" w:cs="Arial"/>
                <w:b/>
                <w:sz w:val="24"/>
                <w:szCs w:val="24"/>
              </w:rPr>
            </w:pPr>
            <w:r>
              <w:rPr>
                <w:rFonts w:ascii="Arial" w:hAnsi="Arial" w:cs="Arial"/>
                <w:b/>
                <w:noProof/>
                <w:sz w:val="24"/>
                <w:szCs w:val="24"/>
                <w:lang w:eastAsia="pt-BR"/>
              </w:rPr>
              <w:lastRenderedPageBreak/>
              <w:drawing>
                <wp:anchor distT="0" distB="0" distL="114300" distR="114300" simplePos="0" relativeHeight="251663360" behindDoc="0" locked="0" layoutInCell="1" allowOverlap="1">
                  <wp:simplePos x="0" y="0"/>
                  <wp:positionH relativeFrom="column">
                    <wp:posOffset>4160520</wp:posOffset>
                  </wp:positionH>
                  <wp:positionV relativeFrom="paragraph">
                    <wp:posOffset>44450</wp:posOffset>
                  </wp:positionV>
                  <wp:extent cx="1031240" cy="312420"/>
                  <wp:effectExtent l="19050" t="0" r="0" b="0"/>
                  <wp:wrapSquare wrapText="bothSides"/>
                  <wp:docPr id="7"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1240" cy="312420"/>
                          </a:xfrm>
                          <a:prstGeom prst="rect">
                            <a:avLst/>
                          </a:prstGeom>
                        </pic:spPr>
                      </pic:pic>
                    </a:graphicData>
                  </a:graphic>
                </wp:anchor>
              </w:drawing>
            </w:r>
            <w:r w:rsidR="006C6CD8" w:rsidRPr="00CA3248">
              <w:rPr>
                <w:rFonts w:ascii="Arial" w:hAnsi="Arial" w:cs="Arial"/>
                <w:b/>
                <w:sz w:val="24"/>
                <w:szCs w:val="24"/>
              </w:rPr>
              <w:t xml:space="preserve">Veículo: </w:t>
            </w:r>
            <w:r w:rsidR="006C6CD8">
              <w:rPr>
                <w:rFonts w:ascii="Arial" w:hAnsi="Arial" w:cs="Arial"/>
                <w:b/>
                <w:sz w:val="24"/>
                <w:szCs w:val="24"/>
              </w:rPr>
              <w:t>Tudo Sobre Xanxerê - Xanxerê</w:t>
            </w:r>
          </w:p>
          <w:p w:rsidR="006C6CD8" w:rsidRPr="006C6CD8" w:rsidRDefault="006C6CD8" w:rsidP="006C6CD8">
            <w:pPr>
              <w:spacing w:line="276" w:lineRule="auto"/>
              <w:rPr>
                <w:rFonts w:ascii="Arial" w:hAnsi="Arial" w:cs="Arial"/>
                <w:b/>
                <w:sz w:val="24"/>
                <w:szCs w:val="24"/>
              </w:rPr>
            </w:pPr>
            <w:r w:rsidRPr="00CA3248">
              <w:rPr>
                <w:rFonts w:ascii="Arial" w:hAnsi="Arial" w:cs="Arial"/>
                <w:b/>
                <w:sz w:val="24"/>
                <w:szCs w:val="24"/>
              </w:rPr>
              <w:t>Data:</w:t>
            </w:r>
            <w:r>
              <w:rPr>
                <w:rFonts w:ascii="Arial" w:hAnsi="Arial" w:cs="Arial"/>
                <w:b/>
                <w:sz w:val="24"/>
                <w:szCs w:val="24"/>
              </w:rPr>
              <w:t xml:space="preserve"> 13/5/2014</w:t>
            </w:r>
          </w:p>
        </w:tc>
      </w:tr>
    </w:tbl>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6C6CD8" w:rsidRPr="00255C45" w:rsidRDefault="00571084" w:rsidP="006C6CD8">
      <w:pPr>
        <w:spacing w:before="100" w:beforeAutospacing="1" w:after="75" w:line="240" w:lineRule="auto"/>
        <w:outlineLvl w:val="4"/>
        <w:rPr>
          <w:rFonts w:ascii="Montserrat" w:eastAsia="Times New Roman" w:hAnsi="Montserrat" w:cs="Times New Roman"/>
          <w:color w:val="888888"/>
          <w:sz w:val="17"/>
          <w:szCs w:val="17"/>
          <w:lang w:eastAsia="pt-BR"/>
        </w:rPr>
      </w:pPr>
      <w:hyperlink r:id="rId15" w:history="1">
        <w:r w:rsidR="006C6CD8" w:rsidRPr="00255C45">
          <w:rPr>
            <w:rFonts w:ascii="Montserrat" w:eastAsia="Times New Roman" w:hAnsi="Montserrat" w:cs="Times New Roman"/>
            <w:color w:val="0000FF"/>
            <w:sz w:val="17"/>
            <w:szCs w:val="17"/>
            <w:lang w:eastAsia="pt-BR"/>
          </w:rPr>
          <w:t>Comunidade</w:t>
        </w:r>
      </w:hyperlink>
      <w:r w:rsidR="006C6CD8" w:rsidRPr="00255C45">
        <w:rPr>
          <w:rFonts w:ascii="Montserrat" w:eastAsia="Times New Roman" w:hAnsi="Montserrat" w:cs="Times New Roman"/>
          <w:color w:val="888888"/>
          <w:sz w:val="17"/>
          <w:szCs w:val="17"/>
          <w:lang w:eastAsia="pt-BR"/>
        </w:rPr>
        <w:t xml:space="preserve"> </w:t>
      </w:r>
      <w:r w:rsidR="006C6CD8" w:rsidRPr="00255C45">
        <w:rPr>
          <w:rFonts w:ascii="Arial" w:eastAsia="Times New Roman" w:hAnsi="Arial" w:cs="Arial"/>
          <w:i/>
          <w:iCs/>
          <w:color w:val="AAAAAA"/>
          <w:sz w:val="17"/>
          <w:lang w:eastAsia="pt-BR"/>
        </w:rPr>
        <w:t>- 13 Mai 2014</w:t>
      </w:r>
      <w:r w:rsidR="006C6CD8" w:rsidRPr="00255C45">
        <w:rPr>
          <w:rFonts w:ascii="Arial" w:eastAsia="Times New Roman" w:hAnsi="Arial" w:cs="Arial"/>
          <w:b/>
          <w:bCs/>
          <w:color w:val="AAAAAA"/>
          <w:sz w:val="17"/>
          <w:szCs w:val="17"/>
          <w:lang w:eastAsia="pt-BR"/>
        </w:rPr>
        <w:t xml:space="preserve"> </w:t>
      </w:r>
      <w:proofErr w:type="gramStart"/>
      <w:r w:rsidR="006C6CD8" w:rsidRPr="00255C45">
        <w:rPr>
          <w:rFonts w:ascii="Arial" w:eastAsia="Times New Roman" w:hAnsi="Arial" w:cs="Arial"/>
          <w:b/>
          <w:bCs/>
          <w:color w:val="AAAAAA"/>
          <w:sz w:val="17"/>
          <w:szCs w:val="17"/>
          <w:lang w:eastAsia="pt-BR"/>
        </w:rPr>
        <w:t>08:31</w:t>
      </w:r>
      <w:proofErr w:type="gramEnd"/>
      <w:r w:rsidR="006C6CD8" w:rsidRPr="00255C45">
        <w:rPr>
          <w:rFonts w:ascii="Montserrat" w:eastAsia="Times New Roman" w:hAnsi="Montserrat" w:cs="Times New Roman"/>
          <w:color w:val="888888"/>
          <w:sz w:val="17"/>
          <w:szCs w:val="17"/>
          <w:lang w:eastAsia="pt-BR"/>
        </w:rPr>
        <w:t xml:space="preserve"> </w:t>
      </w:r>
    </w:p>
    <w:p w:rsidR="006C6CD8" w:rsidRPr="00255C45" w:rsidRDefault="006C6CD8" w:rsidP="006C6CD8">
      <w:pPr>
        <w:spacing w:before="100" w:beforeAutospacing="1" w:after="345" w:line="240" w:lineRule="auto"/>
        <w:outlineLvl w:val="0"/>
        <w:rPr>
          <w:rFonts w:ascii="Montserrat" w:eastAsia="Times New Roman" w:hAnsi="Montserrat" w:cs="Times New Roman"/>
          <w:b/>
          <w:bCs/>
          <w:color w:val="000000"/>
          <w:kern w:val="36"/>
          <w:sz w:val="48"/>
          <w:szCs w:val="48"/>
          <w:lang w:eastAsia="pt-BR"/>
        </w:rPr>
      </w:pPr>
      <w:r w:rsidRPr="00255C45">
        <w:rPr>
          <w:rFonts w:ascii="Montserrat" w:eastAsia="Times New Roman" w:hAnsi="Montserrat" w:cs="Times New Roman"/>
          <w:b/>
          <w:bCs/>
          <w:color w:val="000000"/>
          <w:kern w:val="36"/>
          <w:sz w:val="48"/>
          <w:szCs w:val="48"/>
          <w:lang w:eastAsia="pt-BR"/>
        </w:rPr>
        <w:t>Técnicos em tributação se reúnem para tratar sobre IPTU e ITBI</w:t>
      </w:r>
    </w:p>
    <w:p w:rsidR="006C6CD8" w:rsidRPr="00255C45" w:rsidRDefault="006C6CD8" w:rsidP="006C6CD8">
      <w:pPr>
        <w:spacing w:after="0" w:line="270" w:lineRule="atLeast"/>
        <w:rPr>
          <w:rFonts w:ascii="Verdana" w:eastAsia="Times New Roman" w:hAnsi="Verdana" w:cs="Times New Roman"/>
          <w:vanish/>
          <w:color w:val="000000"/>
          <w:sz w:val="18"/>
          <w:szCs w:val="18"/>
          <w:lang w:eastAsia="pt-BR"/>
        </w:rPr>
      </w:pPr>
      <w:r w:rsidRPr="00255C45">
        <w:rPr>
          <w:rFonts w:ascii="Verdana" w:eastAsia="Times New Roman" w:hAnsi="Verdana" w:cs="Times New Roman"/>
          <w:vanish/>
          <w:color w:val="A2A2A2"/>
          <w:sz w:val="18"/>
          <w:szCs w:val="18"/>
          <w:lang w:eastAsia="pt-BR"/>
        </w:rPr>
        <w:t>Por:</w:t>
      </w:r>
      <w:r w:rsidRPr="00255C45">
        <w:rPr>
          <w:rFonts w:ascii="Verdana" w:eastAsia="Times New Roman" w:hAnsi="Verdana" w:cs="Times New Roman"/>
          <w:vanish/>
          <w:color w:val="000000"/>
          <w:sz w:val="18"/>
          <w:szCs w:val="18"/>
          <w:lang w:eastAsia="pt-BR"/>
        </w:rPr>
        <w:t xml:space="preserve"> Carol </w:t>
      </w:r>
      <w:proofErr w:type="spellStart"/>
      <w:r w:rsidRPr="00255C45">
        <w:rPr>
          <w:rFonts w:ascii="Verdana" w:eastAsia="Times New Roman" w:hAnsi="Verdana" w:cs="Times New Roman"/>
          <w:vanish/>
          <w:color w:val="000000"/>
          <w:sz w:val="18"/>
          <w:szCs w:val="18"/>
          <w:lang w:eastAsia="pt-BR"/>
        </w:rPr>
        <w:t>Debiasi</w:t>
      </w:r>
      <w:proofErr w:type="spellEnd"/>
      <w:r w:rsidRPr="00255C45">
        <w:rPr>
          <w:rFonts w:ascii="Verdana" w:eastAsia="Times New Roman" w:hAnsi="Verdana" w:cs="Times New Roman"/>
          <w:vanish/>
          <w:color w:val="000000"/>
          <w:sz w:val="18"/>
          <w:szCs w:val="18"/>
          <w:lang w:eastAsia="pt-BR"/>
        </w:rPr>
        <w:br/>
      </w:r>
      <w:r w:rsidRPr="00255C45">
        <w:rPr>
          <w:rFonts w:ascii="Verdana" w:eastAsia="Times New Roman" w:hAnsi="Verdana" w:cs="Times New Roman"/>
          <w:vanish/>
          <w:color w:val="A2A2A2"/>
          <w:sz w:val="18"/>
          <w:szCs w:val="18"/>
          <w:lang w:eastAsia="pt-BR"/>
        </w:rPr>
        <w:t>Visualizações:</w:t>
      </w:r>
      <w:r w:rsidRPr="00255C45">
        <w:rPr>
          <w:rFonts w:ascii="Verdana" w:eastAsia="Times New Roman" w:hAnsi="Verdana" w:cs="Times New Roman"/>
          <w:vanish/>
          <w:color w:val="000000"/>
          <w:sz w:val="18"/>
          <w:szCs w:val="18"/>
          <w:lang w:eastAsia="pt-BR"/>
        </w:rPr>
        <w:t xml:space="preserve"> 74</w:t>
      </w:r>
    </w:p>
    <w:p w:rsidR="006C6CD8" w:rsidRPr="00255C45" w:rsidRDefault="00571084" w:rsidP="006C6CD8">
      <w:pPr>
        <w:spacing w:after="0" w:line="270" w:lineRule="atLeast"/>
        <w:rPr>
          <w:rFonts w:ascii="Times New Roman" w:eastAsia="Times New Roman" w:hAnsi="Times New Roman" w:cs="Times New Roman"/>
          <w:color w:val="0000FF"/>
          <w:sz w:val="24"/>
          <w:szCs w:val="24"/>
          <w:lang w:eastAsia="pt-BR"/>
        </w:rPr>
      </w:pPr>
      <w:r w:rsidRPr="00255C45">
        <w:rPr>
          <w:rFonts w:ascii="Verdana" w:eastAsia="Times New Roman" w:hAnsi="Verdana" w:cs="Times New Roman"/>
          <w:vanish/>
          <w:color w:val="000000"/>
          <w:sz w:val="18"/>
          <w:szCs w:val="18"/>
          <w:lang w:eastAsia="pt-BR"/>
        </w:rPr>
        <w:fldChar w:fldCharType="begin"/>
      </w:r>
      <w:r w:rsidR="006C6CD8" w:rsidRPr="00255C45">
        <w:rPr>
          <w:rFonts w:ascii="Verdana" w:eastAsia="Times New Roman" w:hAnsi="Verdana" w:cs="Times New Roman"/>
          <w:vanish/>
          <w:color w:val="000000"/>
          <w:sz w:val="18"/>
          <w:szCs w:val="18"/>
          <w:lang w:eastAsia="pt-BR"/>
        </w:rPr>
        <w:instrText xml:space="preserve"> HYPERLINK "http://www.tudosobrexanxere.com.br/index.php/desc_noticias/tecnicos_em_tributacaeo_se_reunem_para_tratar_sobre_iptu_e_itbi" \l "comente" </w:instrText>
      </w:r>
      <w:r w:rsidRPr="00255C45">
        <w:rPr>
          <w:rFonts w:ascii="Verdana" w:eastAsia="Times New Roman" w:hAnsi="Verdana" w:cs="Times New Roman"/>
          <w:vanish/>
          <w:color w:val="000000"/>
          <w:sz w:val="18"/>
          <w:szCs w:val="18"/>
          <w:lang w:eastAsia="pt-BR"/>
        </w:rPr>
        <w:fldChar w:fldCharType="separate"/>
      </w:r>
    </w:p>
    <w:p w:rsidR="006C6CD8" w:rsidRPr="00255C45" w:rsidRDefault="00571084" w:rsidP="00C20DE0">
      <w:pPr>
        <w:spacing w:after="0" w:line="270" w:lineRule="atLeast"/>
        <w:rPr>
          <w:rFonts w:ascii="Verdana" w:eastAsia="Times New Roman" w:hAnsi="Verdana" w:cs="Times New Roman"/>
          <w:color w:val="000000"/>
          <w:sz w:val="18"/>
          <w:szCs w:val="18"/>
          <w:lang w:eastAsia="pt-BR"/>
        </w:rPr>
      </w:pPr>
      <w:r w:rsidRPr="00255C45">
        <w:rPr>
          <w:rFonts w:ascii="Verdana" w:eastAsia="Times New Roman" w:hAnsi="Verdana" w:cs="Times New Roman"/>
          <w:vanish/>
          <w:color w:val="000000"/>
          <w:sz w:val="18"/>
          <w:szCs w:val="18"/>
          <w:lang w:eastAsia="pt-BR"/>
        </w:rPr>
        <w:fldChar w:fldCharType="end"/>
      </w:r>
      <w:r w:rsidR="006C6CD8">
        <w:rPr>
          <w:rFonts w:ascii="Verdana" w:eastAsia="Times New Roman" w:hAnsi="Verdana" w:cs="Times New Roman"/>
          <w:noProof/>
          <w:color w:val="0000FF"/>
          <w:sz w:val="18"/>
          <w:szCs w:val="18"/>
          <w:lang w:eastAsia="pt-BR"/>
        </w:rPr>
        <w:drawing>
          <wp:inline distT="0" distB="0" distL="0" distR="0">
            <wp:extent cx="3810000" cy="2857500"/>
            <wp:effectExtent l="19050" t="0" r="0" b="0"/>
            <wp:docPr id="8" name="Imagem 2" descr="Técnicos em tributação se reúnem para tratar sobre IPTU e ITBI">
              <a:hlinkClick xmlns:a="http://schemas.openxmlformats.org/drawingml/2006/main" r:id="rId16" tooltip="&quot;Consultor jurídico da Amai aborda questões sobre IPTU e ITBI (Foto: Assessoria de Imprens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écnicos em tributação se reúnem para tratar sobre IPTU e ITBI">
                      <a:hlinkClick r:id="rId16" tooltip="&quot;Consultor jurídico da Amai aborda questões sobre IPTU e ITBI (Foto: Assessoria de Imprensa)&quot;"/>
                    </pic:cNvPr>
                    <pic:cNvPicPr>
                      <a:picLocks noChangeAspect="1" noChangeArrowheads="1"/>
                    </pic:cNvPicPr>
                  </pic:nvPicPr>
                  <pic:blipFill>
                    <a:blip r:embed="rId17"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sidR="006C6CD8" w:rsidRPr="00255C45">
        <w:rPr>
          <w:rFonts w:ascii="Arial" w:eastAsia="Times New Roman" w:hAnsi="Arial" w:cs="Arial"/>
          <w:color w:val="999999"/>
          <w:sz w:val="17"/>
          <w:lang w:eastAsia="pt-BR"/>
        </w:rPr>
        <w:t>Consultor jurídico da Amai aborda questões sobre IPTU e ITBI (Foto: Assessoria de Imprensa)</w:t>
      </w:r>
      <w:r w:rsidR="006C6CD8" w:rsidRPr="00255C45">
        <w:rPr>
          <w:rFonts w:ascii="Verdana" w:eastAsia="Times New Roman" w:hAnsi="Verdana" w:cs="Times New Roman"/>
          <w:color w:val="000000"/>
          <w:sz w:val="18"/>
          <w:szCs w:val="18"/>
          <w:lang w:eastAsia="pt-BR"/>
        </w:rPr>
        <w:t xml:space="preserve"> </w:t>
      </w:r>
    </w:p>
    <w:p w:rsidR="006C6CD8" w:rsidRPr="00255C45" w:rsidRDefault="006C6CD8" w:rsidP="006C6CD8">
      <w:pPr>
        <w:spacing w:before="100" w:beforeAutospacing="1" w:after="300" w:line="330" w:lineRule="atLeast"/>
        <w:rPr>
          <w:rFonts w:ascii="Arial" w:eastAsia="Times New Roman" w:hAnsi="Arial" w:cs="Arial"/>
          <w:color w:val="222222"/>
          <w:sz w:val="21"/>
          <w:szCs w:val="21"/>
          <w:lang w:eastAsia="pt-BR"/>
        </w:rPr>
      </w:pPr>
      <w:r w:rsidRPr="00255C45">
        <w:rPr>
          <w:rFonts w:ascii="Arial" w:eastAsia="Times New Roman" w:hAnsi="Arial" w:cs="Arial"/>
          <w:color w:val="222222"/>
          <w:sz w:val="21"/>
          <w:szCs w:val="21"/>
          <w:lang w:eastAsia="pt-BR"/>
        </w:rPr>
        <w:t>A Associação dos Municípios do Alto Irani (Amai) realizou na segunda-feira (12) uma palestra com questões práticas sobre o Imposto Predial e Territorial Urbano (IPTU) e o Imposto Sobre a Transmissão de Bens Imóveis (ITBI).</w:t>
      </w:r>
    </w:p>
    <w:p w:rsidR="006C6CD8" w:rsidRPr="00255C45" w:rsidRDefault="006C6CD8" w:rsidP="006C6CD8">
      <w:pPr>
        <w:spacing w:before="100" w:beforeAutospacing="1" w:after="300" w:line="330" w:lineRule="atLeast"/>
        <w:rPr>
          <w:rFonts w:ascii="Arial" w:eastAsia="Times New Roman" w:hAnsi="Arial" w:cs="Arial"/>
          <w:color w:val="222222"/>
          <w:sz w:val="21"/>
          <w:szCs w:val="21"/>
          <w:lang w:eastAsia="pt-BR"/>
        </w:rPr>
      </w:pPr>
      <w:r w:rsidRPr="00255C45">
        <w:rPr>
          <w:rFonts w:ascii="Arial" w:eastAsia="Times New Roman" w:hAnsi="Arial" w:cs="Arial"/>
          <w:color w:val="222222"/>
          <w:sz w:val="21"/>
          <w:szCs w:val="21"/>
          <w:lang w:eastAsia="pt-BR"/>
        </w:rPr>
        <w:t>O consultor jurídico da Amai, Adriano dos Santos, abordou temas referentes à base de cálculo, lançamentos, isenções, impugnação, cobrança e recursos administrativos.</w:t>
      </w:r>
    </w:p>
    <w:p w:rsidR="006C6CD8" w:rsidRPr="00255C45" w:rsidRDefault="006C6CD8" w:rsidP="006C6CD8">
      <w:pPr>
        <w:spacing w:before="100" w:beforeAutospacing="1" w:after="300" w:line="330" w:lineRule="atLeast"/>
        <w:rPr>
          <w:rFonts w:ascii="Arial" w:eastAsia="Times New Roman" w:hAnsi="Arial" w:cs="Arial"/>
          <w:color w:val="222222"/>
          <w:sz w:val="21"/>
          <w:szCs w:val="21"/>
          <w:lang w:eastAsia="pt-BR"/>
        </w:rPr>
      </w:pPr>
      <w:r w:rsidRPr="00255C45">
        <w:rPr>
          <w:rFonts w:ascii="Arial" w:eastAsia="Times New Roman" w:hAnsi="Arial" w:cs="Arial"/>
          <w:color w:val="222222"/>
          <w:sz w:val="21"/>
          <w:szCs w:val="21"/>
          <w:lang w:eastAsia="pt-BR"/>
        </w:rPr>
        <w:br/>
      </w:r>
      <w:r w:rsidRPr="00255C45">
        <w:rPr>
          <w:rFonts w:ascii="Arial" w:eastAsia="Times New Roman" w:hAnsi="Arial" w:cs="Arial"/>
          <w:b/>
          <w:bCs/>
          <w:color w:val="222222"/>
          <w:sz w:val="21"/>
          <w:szCs w:val="21"/>
          <w:lang w:eastAsia="pt-BR"/>
        </w:rPr>
        <w:t>Colegiado de Tributação</w:t>
      </w:r>
      <w:r w:rsidRPr="00255C45">
        <w:rPr>
          <w:rFonts w:ascii="Arial" w:eastAsia="Times New Roman" w:hAnsi="Arial" w:cs="Arial"/>
          <w:color w:val="222222"/>
          <w:sz w:val="21"/>
          <w:szCs w:val="21"/>
          <w:lang w:eastAsia="pt-BR"/>
        </w:rPr>
        <w:br/>
        <w:t xml:space="preserve">Aproveitando a oportunidade também foi </w:t>
      </w:r>
      <w:proofErr w:type="gramStart"/>
      <w:r w:rsidRPr="00255C45">
        <w:rPr>
          <w:rFonts w:ascii="Arial" w:eastAsia="Times New Roman" w:hAnsi="Arial" w:cs="Arial"/>
          <w:color w:val="222222"/>
          <w:sz w:val="21"/>
          <w:szCs w:val="21"/>
          <w:lang w:eastAsia="pt-BR"/>
        </w:rPr>
        <w:t>realizada</w:t>
      </w:r>
      <w:proofErr w:type="gramEnd"/>
      <w:r w:rsidRPr="00255C45">
        <w:rPr>
          <w:rFonts w:ascii="Arial" w:eastAsia="Times New Roman" w:hAnsi="Arial" w:cs="Arial"/>
          <w:color w:val="222222"/>
          <w:sz w:val="21"/>
          <w:szCs w:val="21"/>
          <w:lang w:eastAsia="pt-BR"/>
        </w:rPr>
        <w:t xml:space="preserve"> a reunião do Colegiado de Tributação com a seguinte pauta:</w:t>
      </w:r>
    </w:p>
    <w:p w:rsidR="006C6CD8" w:rsidRDefault="006C6CD8" w:rsidP="006C6CD8">
      <w:pPr>
        <w:spacing w:before="100" w:beforeAutospacing="1" w:after="300" w:line="330" w:lineRule="atLeast"/>
        <w:rPr>
          <w:rFonts w:ascii="Arial" w:eastAsia="Times New Roman" w:hAnsi="Arial" w:cs="Arial"/>
          <w:color w:val="222222"/>
          <w:sz w:val="21"/>
          <w:szCs w:val="21"/>
          <w:lang w:eastAsia="pt-BR"/>
        </w:rPr>
      </w:pPr>
      <w:r w:rsidRPr="00255C45">
        <w:rPr>
          <w:rFonts w:ascii="Arial" w:eastAsia="Times New Roman" w:hAnsi="Arial" w:cs="Arial"/>
          <w:color w:val="222222"/>
          <w:sz w:val="21"/>
          <w:szCs w:val="21"/>
          <w:lang w:eastAsia="pt-BR"/>
        </w:rPr>
        <w:t>- Definição do calendário de atividades;</w:t>
      </w:r>
      <w:r w:rsidRPr="00255C45">
        <w:rPr>
          <w:rFonts w:ascii="Arial" w:eastAsia="Times New Roman" w:hAnsi="Arial" w:cs="Arial"/>
          <w:color w:val="222222"/>
          <w:sz w:val="21"/>
          <w:szCs w:val="21"/>
          <w:lang w:eastAsia="pt-BR"/>
        </w:rPr>
        <w:br/>
        <w:t xml:space="preserve">- Aprovação do Regimento Interno do Colegiado; </w:t>
      </w:r>
      <w:r w:rsidRPr="00255C45">
        <w:rPr>
          <w:rFonts w:ascii="Arial" w:eastAsia="Times New Roman" w:hAnsi="Arial" w:cs="Arial"/>
          <w:color w:val="222222"/>
          <w:sz w:val="21"/>
          <w:szCs w:val="21"/>
          <w:lang w:eastAsia="pt-BR"/>
        </w:rPr>
        <w:br/>
        <w:t>- Esclarecimento sobre o funcionamento do Colegiado Estadual (</w:t>
      </w:r>
      <w:proofErr w:type="spellStart"/>
      <w:r w:rsidRPr="00255C45">
        <w:rPr>
          <w:rFonts w:ascii="Arial" w:eastAsia="Times New Roman" w:hAnsi="Arial" w:cs="Arial"/>
          <w:color w:val="222222"/>
          <w:sz w:val="21"/>
          <w:szCs w:val="21"/>
          <w:lang w:eastAsia="pt-BR"/>
        </w:rPr>
        <w:t>Confaz</w:t>
      </w:r>
      <w:proofErr w:type="spellEnd"/>
      <w:r w:rsidRPr="00255C45">
        <w:rPr>
          <w:rFonts w:ascii="Arial" w:eastAsia="Times New Roman" w:hAnsi="Arial" w:cs="Arial"/>
          <w:color w:val="222222"/>
          <w:sz w:val="21"/>
          <w:szCs w:val="21"/>
          <w:lang w:eastAsia="pt-BR"/>
        </w:rPr>
        <w:t>-M). (Assessoria de Imprensa)</w:t>
      </w:r>
    </w:p>
    <w:p w:rsidR="00C20DE0" w:rsidRPr="00255C45" w:rsidRDefault="00C20DE0" w:rsidP="006C6CD8">
      <w:pPr>
        <w:spacing w:before="100" w:beforeAutospacing="1" w:after="300" w:line="330" w:lineRule="atLeast"/>
        <w:rPr>
          <w:rFonts w:ascii="Arial" w:eastAsia="Times New Roman" w:hAnsi="Arial" w:cs="Arial"/>
          <w:color w:val="222222"/>
          <w:sz w:val="21"/>
          <w:szCs w:val="21"/>
          <w:lang w:eastAsia="pt-BR"/>
        </w:rPr>
      </w:pPr>
    </w:p>
    <w:tbl>
      <w:tblPr>
        <w:tblStyle w:val="Tabelacomgrade"/>
        <w:tblW w:w="0" w:type="auto"/>
        <w:tblLook w:val="04A0"/>
      </w:tblPr>
      <w:tblGrid>
        <w:gridCol w:w="8644"/>
      </w:tblGrid>
      <w:tr w:rsidR="006C6CD8" w:rsidTr="006C6CD8">
        <w:tc>
          <w:tcPr>
            <w:tcW w:w="8644" w:type="dxa"/>
          </w:tcPr>
          <w:p w:rsidR="006C6CD8" w:rsidRDefault="00C20DE0" w:rsidP="006C6CD8">
            <w:pPr>
              <w:spacing w:line="276" w:lineRule="auto"/>
              <w:rPr>
                <w:rFonts w:ascii="Arial" w:hAnsi="Arial" w:cs="Arial"/>
                <w:b/>
                <w:sz w:val="24"/>
                <w:szCs w:val="24"/>
              </w:rPr>
            </w:pPr>
            <w:r>
              <w:rPr>
                <w:rFonts w:ascii="Arial" w:hAnsi="Arial" w:cs="Arial"/>
                <w:b/>
                <w:noProof/>
                <w:sz w:val="24"/>
                <w:szCs w:val="24"/>
                <w:lang w:eastAsia="pt-BR"/>
              </w:rPr>
              <w:lastRenderedPageBreak/>
              <w:drawing>
                <wp:anchor distT="0" distB="0" distL="114300" distR="114300" simplePos="0" relativeHeight="251667456" behindDoc="0" locked="0" layoutInCell="1" allowOverlap="1">
                  <wp:simplePos x="0" y="0"/>
                  <wp:positionH relativeFrom="column">
                    <wp:posOffset>4160520</wp:posOffset>
                  </wp:positionH>
                  <wp:positionV relativeFrom="paragraph">
                    <wp:posOffset>44450</wp:posOffset>
                  </wp:positionV>
                  <wp:extent cx="1031240" cy="312420"/>
                  <wp:effectExtent l="19050" t="0" r="0" b="0"/>
                  <wp:wrapSquare wrapText="bothSides"/>
                  <wp:docPr id="10"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1240" cy="312420"/>
                          </a:xfrm>
                          <a:prstGeom prst="rect">
                            <a:avLst/>
                          </a:prstGeom>
                        </pic:spPr>
                      </pic:pic>
                    </a:graphicData>
                  </a:graphic>
                </wp:anchor>
              </w:drawing>
            </w:r>
            <w:r w:rsidR="006C6CD8" w:rsidRPr="00CA3248">
              <w:rPr>
                <w:rFonts w:ascii="Arial" w:hAnsi="Arial" w:cs="Arial"/>
                <w:b/>
                <w:sz w:val="24"/>
                <w:szCs w:val="24"/>
              </w:rPr>
              <w:t xml:space="preserve">Veículo: </w:t>
            </w:r>
            <w:r w:rsidR="006C6CD8">
              <w:rPr>
                <w:rFonts w:ascii="Arial" w:hAnsi="Arial" w:cs="Arial"/>
                <w:b/>
                <w:sz w:val="24"/>
                <w:szCs w:val="24"/>
              </w:rPr>
              <w:t>Alternativa FM – Faxinal dos Guedes</w:t>
            </w:r>
          </w:p>
          <w:p w:rsidR="006C6CD8" w:rsidRPr="006C6CD8" w:rsidRDefault="006C6CD8" w:rsidP="006C6CD8">
            <w:pPr>
              <w:spacing w:line="276" w:lineRule="auto"/>
              <w:rPr>
                <w:rFonts w:ascii="Arial" w:hAnsi="Arial" w:cs="Arial"/>
                <w:b/>
                <w:sz w:val="24"/>
                <w:szCs w:val="24"/>
              </w:rPr>
            </w:pPr>
            <w:r w:rsidRPr="00CA3248">
              <w:rPr>
                <w:rFonts w:ascii="Arial" w:hAnsi="Arial" w:cs="Arial"/>
                <w:b/>
                <w:sz w:val="24"/>
                <w:szCs w:val="24"/>
              </w:rPr>
              <w:t>Data:</w:t>
            </w:r>
            <w:r>
              <w:rPr>
                <w:rFonts w:ascii="Arial" w:hAnsi="Arial" w:cs="Arial"/>
                <w:b/>
                <w:sz w:val="24"/>
                <w:szCs w:val="24"/>
              </w:rPr>
              <w:t xml:space="preserve"> 13/5/2014</w:t>
            </w:r>
          </w:p>
        </w:tc>
      </w:tr>
    </w:tbl>
    <w:p w:rsidR="00AC6691" w:rsidRDefault="00AC6691" w:rsidP="00CA3248">
      <w:pPr>
        <w:shd w:val="clear" w:color="auto" w:fill="FFFFFF"/>
        <w:spacing w:before="80" w:after="80" w:line="220" w:lineRule="atLeast"/>
        <w:rPr>
          <w:rFonts w:ascii="Arial" w:eastAsia="Times New Roman" w:hAnsi="Arial" w:cs="Arial"/>
          <w:color w:val="4A4A4A"/>
          <w:sz w:val="14"/>
          <w:szCs w:val="14"/>
          <w:lang w:eastAsia="pt-BR"/>
        </w:rPr>
      </w:pPr>
    </w:p>
    <w:p w:rsidR="00CA3248" w:rsidRDefault="00CA3248" w:rsidP="00CA3248">
      <w:pPr>
        <w:shd w:val="clear" w:color="auto" w:fill="FFFFFF"/>
        <w:spacing w:before="80" w:after="80" w:line="220" w:lineRule="atLeast"/>
        <w:rPr>
          <w:rFonts w:ascii="Arial" w:eastAsia="Times New Roman" w:hAnsi="Arial" w:cs="Arial"/>
          <w:color w:val="4A4A4A"/>
          <w:sz w:val="14"/>
          <w:szCs w:val="14"/>
          <w:lang w:eastAsia="pt-BR"/>
        </w:rPr>
      </w:pPr>
    </w:p>
    <w:p w:rsidR="006C6CD8" w:rsidRPr="006C6CD8" w:rsidRDefault="006C6CD8" w:rsidP="006C6CD8">
      <w:pPr>
        <w:pStyle w:val="Ttulo4"/>
        <w:spacing w:line="240" w:lineRule="atLeast"/>
        <w:rPr>
          <w:rFonts w:ascii="Tahoma" w:hAnsi="Tahoma" w:cs="Tahoma"/>
          <w:color w:val="FFFFFF"/>
          <w:sz w:val="17"/>
          <w:szCs w:val="17"/>
        </w:rPr>
      </w:pPr>
      <w:r>
        <w:rPr>
          <w:rFonts w:ascii="Tahoma" w:hAnsi="Tahoma" w:cs="Tahoma"/>
          <w:sz w:val="17"/>
          <w:szCs w:val="17"/>
        </w:rPr>
        <w:t>A Associação dos Municípios do Alto Irani (AMAI) realizou nesta segunda-feira (12) uma palestra com questões práticas sobre o Imposto Predial e Territorial Urbano (IPTU) e o Imposto Sobre a Transmissão de Bens Imóveis (ITBI).</w:t>
      </w:r>
    </w:p>
    <w:p w:rsidR="006C6CD8" w:rsidRDefault="006C6CD8" w:rsidP="006C6CD8">
      <w:pPr>
        <w:pStyle w:val="NormalWeb"/>
        <w:spacing w:line="240" w:lineRule="atLeast"/>
        <w:rPr>
          <w:rFonts w:ascii="Tahoma" w:hAnsi="Tahoma" w:cs="Tahoma"/>
          <w:sz w:val="17"/>
          <w:szCs w:val="17"/>
        </w:rPr>
      </w:pPr>
      <w:r>
        <w:rPr>
          <w:rFonts w:ascii="Tahoma" w:hAnsi="Tahoma" w:cs="Tahoma"/>
          <w:sz w:val="17"/>
          <w:szCs w:val="17"/>
        </w:rPr>
        <w:br/>
        <w:t>O Consultor Jurídico da AMAI, Adriano dos Santos, durante o encontro abordou temas referentes à base de cálculo, lançamentos, isenções, impugnação, cobrança e recursos administrativos.</w:t>
      </w:r>
    </w:p>
    <w:p w:rsidR="006C6CD8" w:rsidRDefault="006C6CD8" w:rsidP="006C6CD8">
      <w:pPr>
        <w:pStyle w:val="NormalWeb"/>
        <w:spacing w:line="240" w:lineRule="atLeast"/>
        <w:rPr>
          <w:rFonts w:ascii="Tahoma" w:hAnsi="Tahoma" w:cs="Tahoma"/>
          <w:sz w:val="17"/>
          <w:szCs w:val="17"/>
        </w:rPr>
      </w:pPr>
      <w:r>
        <w:rPr>
          <w:rFonts w:ascii="Tahoma" w:hAnsi="Tahoma" w:cs="Tahoma"/>
          <w:sz w:val="17"/>
          <w:szCs w:val="17"/>
        </w:rPr>
        <w:br/>
        <w:t>Colegiado de Tributação…</w:t>
      </w:r>
    </w:p>
    <w:p w:rsidR="006C6CD8" w:rsidRDefault="006C6CD8" w:rsidP="006C6CD8">
      <w:pPr>
        <w:pStyle w:val="NormalWeb"/>
        <w:spacing w:line="240" w:lineRule="atLeast"/>
        <w:rPr>
          <w:rFonts w:ascii="Tahoma" w:hAnsi="Tahoma" w:cs="Tahoma"/>
          <w:sz w:val="17"/>
          <w:szCs w:val="17"/>
        </w:rPr>
      </w:pPr>
      <w:r>
        <w:rPr>
          <w:rFonts w:ascii="Tahoma" w:hAnsi="Tahoma" w:cs="Tahoma"/>
          <w:sz w:val="17"/>
          <w:szCs w:val="17"/>
        </w:rPr>
        <w:br/>
        <w:t>Aproveitando a oportunidade também foi realizada a reunião do Colegiado de Tributação com a seguinte pauta:</w:t>
      </w:r>
    </w:p>
    <w:p w:rsidR="006C6CD8" w:rsidRDefault="006C6CD8" w:rsidP="006C6CD8">
      <w:pPr>
        <w:pStyle w:val="NormalWeb"/>
        <w:spacing w:line="240" w:lineRule="atLeast"/>
        <w:rPr>
          <w:rFonts w:ascii="Tahoma" w:hAnsi="Tahoma" w:cs="Tahoma"/>
          <w:sz w:val="17"/>
          <w:szCs w:val="17"/>
        </w:rPr>
      </w:pPr>
      <w:r>
        <w:rPr>
          <w:rFonts w:ascii="Tahoma" w:hAnsi="Tahoma" w:cs="Tahoma"/>
          <w:sz w:val="17"/>
          <w:szCs w:val="17"/>
        </w:rPr>
        <w:br/>
        <w:t>- Definição do calendário de atividades;</w:t>
      </w:r>
      <w:r>
        <w:rPr>
          <w:rFonts w:ascii="Tahoma" w:hAnsi="Tahoma" w:cs="Tahoma"/>
          <w:sz w:val="17"/>
          <w:szCs w:val="17"/>
        </w:rPr>
        <w:br/>
        <w:t>- Aprovação do Regimento Interno do Colegiado; e</w:t>
      </w:r>
      <w:r>
        <w:rPr>
          <w:rFonts w:ascii="Tahoma" w:hAnsi="Tahoma" w:cs="Tahoma"/>
          <w:sz w:val="17"/>
          <w:szCs w:val="17"/>
        </w:rPr>
        <w:br/>
        <w:t>- Esclarecimento sobre o funcionamento do Colegiado Estadual (</w:t>
      </w:r>
      <w:proofErr w:type="spellStart"/>
      <w:r>
        <w:rPr>
          <w:rFonts w:ascii="Tahoma" w:hAnsi="Tahoma" w:cs="Tahoma"/>
          <w:sz w:val="17"/>
          <w:szCs w:val="17"/>
        </w:rPr>
        <w:t>Confaz</w:t>
      </w:r>
      <w:proofErr w:type="spellEnd"/>
      <w:r>
        <w:rPr>
          <w:rFonts w:ascii="Tahoma" w:hAnsi="Tahoma" w:cs="Tahoma"/>
          <w:sz w:val="17"/>
          <w:szCs w:val="17"/>
        </w:rPr>
        <w:t>-M).</w:t>
      </w:r>
    </w:p>
    <w:p w:rsidR="006C6CD8" w:rsidRDefault="006C6CD8" w:rsidP="006C6CD8">
      <w:pPr>
        <w:pStyle w:val="NormalWeb"/>
        <w:spacing w:line="240" w:lineRule="atLeast"/>
        <w:rPr>
          <w:rFonts w:ascii="Tahoma" w:hAnsi="Tahoma" w:cs="Tahoma"/>
          <w:sz w:val="17"/>
          <w:szCs w:val="17"/>
        </w:rPr>
      </w:pPr>
      <w:r>
        <w:rPr>
          <w:rFonts w:ascii="Tahoma" w:hAnsi="Tahoma" w:cs="Tahoma"/>
          <w:sz w:val="17"/>
          <w:szCs w:val="17"/>
        </w:rPr>
        <w:br/>
      </w:r>
      <w:r>
        <w:rPr>
          <w:rFonts w:ascii="Tahoma" w:hAnsi="Tahoma" w:cs="Tahoma"/>
          <w:b/>
          <w:bCs/>
          <w:sz w:val="17"/>
          <w:szCs w:val="17"/>
        </w:rPr>
        <w:t xml:space="preserve">Fernanda Bertotto – </w:t>
      </w:r>
      <w:proofErr w:type="spellStart"/>
      <w:r>
        <w:rPr>
          <w:rFonts w:ascii="Tahoma" w:hAnsi="Tahoma" w:cs="Tahoma"/>
          <w:b/>
          <w:bCs/>
          <w:sz w:val="17"/>
          <w:szCs w:val="17"/>
        </w:rPr>
        <w:t>Ascom</w:t>
      </w:r>
      <w:proofErr w:type="spellEnd"/>
      <w:r>
        <w:rPr>
          <w:rFonts w:ascii="Tahoma" w:hAnsi="Tahoma" w:cs="Tahoma"/>
          <w:b/>
          <w:bCs/>
          <w:sz w:val="17"/>
          <w:szCs w:val="17"/>
        </w:rPr>
        <w:t xml:space="preserve"> AMAI</w:t>
      </w:r>
      <w:r>
        <w:rPr>
          <w:rFonts w:ascii="Tahoma" w:hAnsi="Tahoma" w:cs="Tahoma"/>
          <w:sz w:val="17"/>
          <w:szCs w:val="17"/>
        </w:rPr>
        <w:t xml:space="preserve"> </w:t>
      </w:r>
    </w:p>
    <w:p w:rsidR="006C6CD8" w:rsidRDefault="006C6CD8" w:rsidP="006C6CD8">
      <w:pPr>
        <w:pStyle w:val="NormalWeb"/>
        <w:spacing w:line="240" w:lineRule="atLeast"/>
        <w:rPr>
          <w:rFonts w:ascii="Tahoma" w:hAnsi="Tahoma" w:cs="Tahoma"/>
          <w:sz w:val="17"/>
          <w:szCs w:val="17"/>
        </w:rPr>
      </w:pPr>
    </w:p>
    <w:tbl>
      <w:tblPr>
        <w:tblStyle w:val="Tabelacomgrade"/>
        <w:tblW w:w="0" w:type="auto"/>
        <w:tblLook w:val="04A0"/>
      </w:tblPr>
      <w:tblGrid>
        <w:gridCol w:w="8644"/>
      </w:tblGrid>
      <w:tr w:rsidR="006C6CD8" w:rsidTr="006C6CD8">
        <w:tc>
          <w:tcPr>
            <w:tcW w:w="8644" w:type="dxa"/>
          </w:tcPr>
          <w:p w:rsidR="006C6CD8" w:rsidRDefault="00C20DE0" w:rsidP="006C6CD8">
            <w:pPr>
              <w:spacing w:line="276" w:lineRule="auto"/>
              <w:rPr>
                <w:rFonts w:ascii="Arial" w:hAnsi="Arial" w:cs="Arial"/>
                <w:b/>
                <w:sz w:val="24"/>
                <w:szCs w:val="24"/>
              </w:rPr>
            </w:pPr>
            <w:r>
              <w:rPr>
                <w:rFonts w:ascii="Arial" w:hAnsi="Arial" w:cs="Arial"/>
                <w:b/>
                <w:noProof/>
                <w:sz w:val="24"/>
                <w:szCs w:val="24"/>
                <w:lang w:eastAsia="pt-BR"/>
              </w:rPr>
              <w:drawing>
                <wp:anchor distT="0" distB="0" distL="114300" distR="114300" simplePos="0" relativeHeight="251671552" behindDoc="0" locked="0" layoutInCell="1" allowOverlap="1">
                  <wp:simplePos x="0" y="0"/>
                  <wp:positionH relativeFrom="column">
                    <wp:posOffset>4160520</wp:posOffset>
                  </wp:positionH>
                  <wp:positionV relativeFrom="paragraph">
                    <wp:posOffset>48260</wp:posOffset>
                  </wp:positionV>
                  <wp:extent cx="1031240" cy="312420"/>
                  <wp:effectExtent l="19050" t="0" r="0" b="0"/>
                  <wp:wrapSquare wrapText="bothSides"/>
                  <wp:docPr id="13"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1240" cy="312420"/>
                          </a:xfrm>
                          <a:prstGeom prst="rect">
                            <a:avLst/>
                          </a:prstGeom>
                        </pic:spPr>
                      </pic:pic>
                    </a:graphicData>
                  </a:graphic>
                </wp:anchor>
              </w:drawing>
            </w:r>
            <w:r w:rsidR="006C6CD8" w:rsidRPr="00CA3248">
              <w:rPr>
                <w:rFonts w:ascii="Arial" w:hAnsi="Arial" w:cs="Arial"/>
                <w:b/>
                <w:sz w:val="24"/>
                <w:szCs w:val="24"/>
              </w:rPr>
              <w:t xml:space="preserve">Veículo: </w:t>
            </w:r>
            <w:r w:rsidR="006C6CD8">
              <w:rPr>
                <w:rFonts w:ascii="Arial" w:hAnsi="Arial" w:cs="Arial"/>
                <w:b/>
                <w:sz w:val="24"/>
                <w:szCs w:val="24"/>
              </w:rPr>
              <w:t>Super Difusora - Xanxerê</w:t>
            </w:r>
          </w:p>
          <w:p w:rsidR="006C6CD8" w:rsidRPr="006C6CD8" w:rsidRDefault="006C6CD8" w:rsidP="006C6CD8">
            <w:pPr>
              <w:spacing w:line="276" w:lineRule="auto"/>
              <w:rPr>
                <w:rFonts w:ascii="Arial" w:hAnsi="Arial" w:cs="Arial"/>
                <w:b/>
                <w:sz w:val="24"/>
                <w:szCs w:val="24"/>
              </w:rPr>
            </w:pPr>
            <w:r w:rsidRPr="00CA3248">
              <w:rPr>
                <w:rFonts w:ascii="Arial" w:hAnsi="Arial" w:cs="Arial"/>
                <w:b/>
                <w:sz w:val="24"/>
                <w:szCs w:val="24"/>
              </w:rPr>
              <w:t>Data:</w:t>
            </w:r>
            <w:r>
              <w:rPr>
                <w:rFonts w:ascii="Arial" w:hAnsi="Arial" w:cs="Arial"/>
                <w:b/>
                <w:sz w:val="24"/>
                <w:szCs w:val="24"/>
              </w:rPr>
              <w:t xml:space="preserve"> 13/5/2014</w:t>
            </w:r>
          </w:p>
        </w:tc>
      </w:tr>
    </w:tbl>
    <w:p w:rsidR="006C6CD8" w:rsidRDefault="006C6CD8" w:rsidP="006C6CD8">
      <w:pPr>
        <w:pStyle w:val="Ttulo1"/>
        <w:shd w:val="clear" w:color="auto" w:fill="FFFFFF"/>
        <w:rPr>
          <w:rFonts w:ascii="Arial" w:hAnsi="Arial" w:cs="Arial"/>
          <w:color w:val="15548C"/>
          <w:sz w:val="21"/>
          <w:szCs w:val="21"/>
        </w:rPr>
      </w:pPr>
      <w:r>
        <w:rPr>
          <w:rFonts w:ascii="Arial" w:hAnsi="Arial" w:cs="Arial"/>
          <w:color w:val="15548C"/>
          <w:sz w:val="21"/>
          <w:szCs w:val="21"/>
        </w:rPr>
        <w:t>Notícia</w:t>
      </w:r>
    </w:p>
    <w:p w:rsidR="006C6CD8" w:rsidRDefault="006C6CD8" w:rsidP="006C6CD8">
      <w:pPr>
        <w:pStyle w:val="Ttulo2"/>
        <w:shd w:val="clear" w:color="auto" w:fill="FFFFFF"/>
        <w:rPr>
          <w:rFonts w:ascii="Arial" w:hAnsi="Arial" w:cs="Arial"/>
          <w:color w:val="174E7E"/>
          <w:sz w:val="18"/>
          <w:szCs w:val="18"/>
        </w:rPr>
      </w:pPr>
      <w:r>
        <w:rPr>
          <w:rFonts w:ascii="Arial" w:hAnsi="Arial" w:cs="Arial"/>
          <w:color w:val="174E7E"/>
          <w:sz w:val="18"/>
          <w:szCs w:val="18"/>
        </w:rPr>
        <w:t>Palestra sobre IPTU e ITBI reúne técnicos da Tributação na AMAI</w:t>
      </w:r>
    </w:p>
    <w:p w:rsidR="006C6CD8" w:rsidRDefault="006C6CD8" w:rsidP="006C6CD8">
      <w:pPr>
        <w:pStyle w:val="Ttulo3"/>
        <w:shd w:val="clear" w:color="auto" w:fill="FFFFFF"/>
        <w:spacing w:before="75" w:after="75"/>
        <w:rPr>
          <w:rFonts w:ascii="Arial" w:hAnsi="Arial" w:cs="Arial"/>
          <w:color w:val="2B2B2B"/>
          <w:sz w:val="15"/>
          <w:szCs w:val="15"/>
        </w:rPr>
      </w:pPr>
      <w:r>
        <w:rPr>
          <w:rFonts w:ascii="Arial" w:hAnsi="Arial" w:cs="Arial"/>
          <w:color w:val="2B2B2B"/>
          <w:sz w:val="15"/>
          <w:szCs w:val="15"/>
        </w:rPr>
        <w:t>13/05/2014</w:t>
      </w:r>
    </w:p>
    <w:p w:rsidR="006C6CD8" w:rsidRDefault="00571084" w:rsidP="006C6CD8">
      <w:pPr>
        <w:shd w:val="clear" w:color="auto" w:fill="FFFFFF"/>
        <w:rPr>
          <w:sz w:val="20"/>
          <w:szCs w:val="20"/>
        </w:rPr>
      </w:pPr>
      <w:hyperlink r:id="rId18" w:history="1"/>
      <w:r w:rsidR="006C6CD8">
        <w:rPr>
          <w:sz w:val="20"/>
          <w:szCs w:val="20"/>
        </w:rPr>
        <w:br/>
      </w:r>
      <w:r w:rsidR="006C6CD8">
        <w:br/>
      </w:r>
      <w:r w:rsidR="006C6CD8">
        <w:rPr>
          <w:sz w:val="24"/>
          <w:szCs w:val="24"/>
        </w:rPr>
        <w:t>A Associação dos Municípios do Alto Irani (AMAI) realizou nesta segunda-feira (12) uma palestra com questões práticas sobre o Imposto Predial e Territorial Urbano (IPTU) e o Imposto Sobre a Transmissão de Bens Imóveis (ITBI).</w:t>
      </w:r>
      <w:r w:rsidR="006C6CD8">
        <w:br/>
      </w:r>
      <w:r w:rsidR="006C6CD8">
        <w:rPr>
          <w:sz w:val="20"/>
          <w:szCs w:val="20"/>
        </w:rPr>
        <w:br/>
      </w:r>
      <w:r w:rsidR="006C6CD8">
        <w:br/>
      </w:r>
      <w:r w:rsidR="006C6CD8">
        <w:rPr>
          <w:sz w:val="20"/>
          <w:szCs w:val="20"/>
        </w:rPr>
        <w:t>O Consultor Jurídico da AMAI, Adriano dos Santos, durante o encontro abordou temas referentes à base de cálculo, lançamentos, isenções, impugnação, cobrança e recursos administrativos.</w:t>
      </w:r>
      <w:r w:rsidR="006C6CD8">
        <w:br/>
      </w:r>
      <w:r w:rsidR="006C6CD8">
        <w:br/>
      </w:r>
      <w:r w:rsidR="006C6CD8">
        <w:rPr>
          <w:sz w:val="20"/>
          <w:szCs w:val="20"/>
        </w:rPr>
        <w:t>Colegiado de Tributação...</w:t>
      </w:r>
      <w:r w:rsidR="006C6CD8">
        <w:br/>
      </w:r>
      <w:r w:rsidR="006C6CD8">
        <w:br/>
      </w:r>
      <w:r w:rsidR="006C6CD8">
        <w:rPr>
          <w:sz w:val="20"/>
          <w:szCs w:val="20"/>
        </w:rPr>
        <w:t>Aproveitando a oportunidade também foi realizada a reunião do Colegiado de Tributação com a seguinte pauta:</w:t>
      </w:r>
      <w:r w:rsidR="006C6CD8">
        <w:br/>
      </w:r>
      <w:r w:rsidR="006C6CD8">
        <w:br/>
      </w:r>
      <w:r w:rsidR="006C6CD8">
        <w:rPr>
          <w:sz w:val="20"/>
          <w:szCs w:val="20"/>
        </w:rPr>
        <w:t>- Definição do calendário de atividades;</w:t>
      </w:r>
      <w:r w:rsidR="006C6CD8">
        <w:br/>
      </w:r>
      <w:r w:rsidR="006C6CD8">
        <w:rPr>
          <w:sz w:val="20"/>
          <w:szCs w:val="20"/>
        </w:rPr>
        <w:t>- Aprovação do Regimento Interno do Colegiado; e</w:t>
      </w:r>
      <w:r w:rsidR="006C6CD8">
        <w:br/>
      </w:r>
      <w:r w:rsidR="006C6CD8">
        <w:rPr>
          <w:sz w:val="20"/>
          <w:szCs w:val="20"/>
        </w:rPr>
        <w:t>- Esclarecimento sobre o funcionamento do Colegiado Estadual (</w:t>
      </w:r>
      <w:proofErr w:type="spellStart"/>
      <w:r w:rsidR="006C6CD8">
        <w:rPr>
          <w:sz w:val="20"/>
          <w:szCs w:val="20"/>
        </w:rPr>
        <w:t>Confaz</w:t>
      </w:r>
      <w:proofErr w:type="spellEnd"/>
      <w:r w:rsidR="006C6CD8">
        <w:rPr>
          <w:sz w:val="20"/>
          <w:szCs w:val="20"/>
        </w:rPr>
        <w:t>-M).</w:t>
      </w:r>
      <w:r w:rsidR="006C6CD8">
        <w:br/>
      </w:r>
      <w:r w:rsidR="006C6CD8">
        <w:br/>
      </w:r>
      <w:r w:rsidR="006C6CD8">
        <w:rPr>
          <w:sz w:val="20"/>
          <w:szCs w:val="20"/>
        </w:rPr>
        <w:t xml:space="preserve">Fernanda Bertotto – </w:t>
      </w:r>
      <w:proofErr w:type="spellStart"/>
      <w:r w:rsidR="006C6CD8">
        <w:rPr>
          <w:sz w:val="20"/>
          <w:szCs w:val="20"/>
        </w:rPr>
        <w:t>Ascom</w:t>
      </w:r>
      <w:proofErr w:type="spellEnd"/>
      <w:r w:rsidR="006C6CD8">
        <w:rPr>
          <w:sz w:val="20"/>
          <w:szCs w:val="20"/>
        </w:rPr>
        <w:t xml:space="preserve"> </w:t>
      </w:r>
      <w:proofErr w:type="gramStart"/>
      <w:r w:rsidR="006C6CD8">
        <w:rPr>
          <w:sz w:val="20"/>
          <w:szCs w:val="20"/>
        </w:rPr>
        <w:t>AMAI</w:t>
      </w:r>
      <w:proofErr w:type="gramEnd"/>
    </w:p>
    <w:p w:rsidR="00C20DE0" w:rsidRDefault="00C20DE0" w:rsidP="006C6CD8">
      <w:pPr>
        <w:shd w:val="clear" w:color="auto" w:fill="FFFFFF"/>
        <w:rPr>
          <w:sz w:val="20"/>
          <w:szCs w:val="20"/>
        </w:rPr>
      </w:pPr>
    </w:p>
    <w:tbl>
      <w:tblPr>
        <w:tblStyle w:val="Tabelacomgrade"/>
        <w:tblW w:w="0" w:type="auto"/>
        <w:tblLook w:val="04A0"/>
      </w:tblPr>
      <w:tblGrid>
        <w:gridCol w:w="8644"/>
      </w:tblGrid>
      <w:tr w:rsidR="00222C26" w:rsidTr="00222C26">
        <w:tc>
          <w:tcPr>
            <w:tcW w:w="8644" w:type="dxa"/>
          </w:tcPr>
          <w:p w:rsidR="00222C26" w:rsidRDefault="00C20DE0" w:rsidP="00222C26">
            <w:pPr>
              <w:spacing w:line="276" w:lineRule="auto"/>
              <w:rPr>
                <w:rFonts w:ascii="Arial" w:hAnsi="Arial" w:cs="Arial"/>
                <w:b/>
                <w:sz w:val="24"/>
                <w:szCs w:val="24"/>
              </w:rPr>
            </w:pPr>
            <w:r>
              <w:rPr>
                <w:rFonts w:ascii="Arial" w:hAnsi="Arial" w:cs="Arial"/>
                <w:b/>
                <w:noProof/>
                <w:sz w:val="24"/>
                <w:szCs w:val="24"/>
                <w:lang w:eastAsia="pt-BR"/>
              </w:rPr>
              <w:lastRenderedPageBreak/>
              <w:drawing>
                <wp:anchor distT="0" distB="0" distL="114300" distR="114300" simplePos="0" relativeHeight="251679744" behindDoc="0" locked="0" layoutInCell="1" allowOverlap="1">
                  <wp:simplePos x="0" y="0"/>
                  <wp:positionH relativeFrom="column">
                    <wp:posOffset>4160520</wp:posOffset>
                  </wp:positionH>
                  <wp:positionV relativeFrom="paragraph">
                    <wp:posOffset>44450</wp:posOffset>
                  </wp:positionV>
                  <wp:extent cx="1031240" cy="312420"/>
                  <wp:effectExtent l="19050" t="0" r="0" b="0"/>
                  <wp:wrapSquare wrapText="bothSides"/>
                  <wp:docPr id="17"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1240" cy="312420"/>
                          </a:xfrm>
                          <a:prstGeom prst="rect">
                            <a:avLst/>
                          </a:prstGeom>
                        </pic:spPr>
                      </pic:pic>
                    </a:graphicData>
                  </a:graphic>
                </wp:anchor>
              </w:drawing>
            </w:r>
            <w:r w:rsidR="00222C26" w:rsidRPr="00CA3248">
              <w:rPr>
                <w:rFonts w:ascii="Arial" w:hAnsi="Arial" w:cs="Arial"/>
                <w:b/>
                <w:sz w:val="24"/>
                <w:szCs w:val="24"/>
              </w:rPr>
              <w:t xml:space="preserve">Veículo: </w:t>
            </w:r>
            <w:r w:rsidR="00222C26">
              <w:rPr>
                <w:rFonts w:ascii="Arial" w:hAnsi="Arial" w:cs="Arial"/>
                <w:b/>
                <w:sz w:val="24"/>
                <w:szCs w:val="24"/>
              </w:rPr>
              <w:t>Folha Regional - Xanxerê</w:t>
            </w:r>
          </w:p>
          <w:p w:rsidR="00222C26" w:rsidRDefault="00222C26" w:rsidP="00222C26">
            <w:pPr>
              <w:rPr>
                <w:rFonts w:ascii="Times New Roman" w:hAnsi="Times New Roman" w:cs="Times New Roman"/>
                <w:sz w:val="24"/>
                <w:szCs w:val="24"/>
              </w:rPr>
            </w:pPr>
            <w:r w:rsidRPr="00CA3248">
              <w:rPr>
                <w:rFonts w:ascii="Arial" w:hAnsi="Arial" w:cs="Arial"/>
                <w:b/>
                <w:sz w:val="24"/>
                <w:szCs w:val="24"/>
              </w:rPr>
              <w:t>Data:</w:t>
            </w:r>
            <w:r>
              <w:rPr>
                <w:rFonts w:ascii="Arial" w:hAnsi="Arial" w:cs="Arial"/>
                <w:b/>
                <w:sz w:val="24"/>
                <w:szCs w:val="24"/>
              </w:rPr>
              <w:t xml:space="preserve"> 13/5/2014</w:t>
            </w:r>
          </w:p>
        </w:tc>
      </w:tr>
    </w:tbl>
    <w:p w:rsidR="00222C26" w:rsidRDefault="00222C26" w:rsidP="006C6CD8">
      <w:pPr>
        <w:shd w:val="clear" w:color="auto" w:fill="FFFFFF"/>
        <w:rPr>
          <w:rFonts w:ascii="Times New Roman" w:hAnsi="Times New Roman" w:cs="Times New Roman"/>
          <w:sz w:val="24"/>
          <w:szCs w:val="24"/>
        </w:rPr>
      </w:pPr>
    </w:p>
    <w:p w:rsidR="00222C26" w:rsidRPr="006C6CD8" w:rsidRDefault="00222C26" w:rsidP="006C6CD8">
      <w:pPr>
        <w:shd w:val="clear" w:color="auto" w:fill="FFFFFF"/>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extent cx="4709160" cy="3810000"/>
            <wp:effectExtent l="19050" t="0" r="0" b="0"/>
            <wp:docPr id="18" name="Imagem 17" descr="13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fr.JPG"/>
                    <pic:cNvPicPr/>
                  </pic:nvPicPr>
                  <pic:blipFill>
                    <a:blip r:embed="rId19" cstate="print"/>
                    <a:stretch>
                      <a:fillRect/>
                    </a:stretch>
                  </pic:blipFill>
                  <pic:spPr>
                    <a:xfrm>
                      <a:off x="0" y="0"/>
                      <a:ext cx="4709160" cy="3810000"/>
                    </a:xfrm>
                    <a:prstGeom prst="rect">
                      <a:avLst/>
                    </a:prstGeom>
                  </pic:spPr>
                </pic:pic>
              </a:graphicData>
            </a:graphic>
          </wp:inline>
        </w:drawing>
      </w:r>
    </w:p>
    <w:p w:rsidR="00506748" w:rsidRDefault="00506748"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AC3C8E" w:rsidTr="00AC3C8E">
        <w:tc>
          <w:tcPr>
            <w:tcW w:w="8644" w:type="dxa"/>
          </w:tcPr>
          <w:p w:rsidR="00C866E1" w:rsidRDefault="00C20DE0" w:rsidP="00AC3C8E">
            <w:pPr>
              <w:tabs>
                <w:tab w:val="left" w:pos="3749"/>
              </w:tabs>
              <w:rPr>
                <w:rFonts w:ascii="Arial" w:hAnsi="Arial" w:cs="Arial"/>
                <w:b/>
                <w:noProof/>
                <w:sz w:val="24"/>
                <w:szCs w:val="24"/>
                <w:lang w:eastAsia="pt-BR"/>
              </w:rPr>
            </w:pPr>
            <w:r>
              <w:rPr>
                <w:rFonts w:ascii="Arial" w:hAnsi="Arial" w:cs="Arial"/>
                <w:b/>
                <w:noProof/>
                <w:sz w:val="24"/>
                <w:szCs w:val="24"/>
                <w:lang w:eastAsia="pt-BR"/>
              </w:rPr>
              <w:drawing>
                <wp:anchor distT="0" distB="0" distL="114300" distR="114300" simplePos="0" relativeHeight="251683840" behindDoc="0" locked="0" layoutInCell="1" allowOverlap="1">
                  <wp:simplePos x="0" y="0"/>
                  <wp:positionH relativeFrom="column">
                    <wp:posOffset>4160520</wp:posOffset>
                  </wp:positionH>
                  <wp:positionV relativeFrom="paragraph">
                    <wp:posOffset>27305</wp:posOffset>
                  </wp:positionV>
                  <wp:extent cx="1039495" cy="312420"/>
                  <wp:effectExtent l="19050" t="0" r="8255" b="0"/>
                  <wp:wrapSquare wrapText="bothSides"/>
                  <wp:docPr id="20"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AC3C8E" w:rsidRPr="00CA3248">
              <w:rPr>
                <w:rFonts w:ascii="Arial" w:hAnsi="Arial" w:cs="Arial"/>
                <w:b/>
                <w:sz w:val="24"/>
                <w:szCs w:val="24"/>
              </w:rPr>
              <w:t xml:space="preserve">Veículo: </w:t>
            </w:r>
            <w:r w:rsidR="00C866E1">
              <w:rPr>
                <w:rFonts w:ascii="Arial" w:hAnsi="Arial" w:cs="Arial"/>
                <w:b/>
                <w:sz w:val="24"/>
                <w:szCs w:val="24"/>
              </w:rPr>
              <w:t>Folha Regional - Xanxerê</w:t>
            </w:r>
            <w:r w:rsidR="00C866E1">
              <w:rPr>
                <w:rFonts w:ascii="Arial" w:hAnsi="Arial" w:cs="Arial"/>
                <w:b/>
                <w:noProof/>
                <w:sz w:val="24"/>
                <w:szCs w:val="24"/>
                <w:lang w:eastAsia="pt-BR"/>
              </w:rPr>
              <w:t xml:space="preserve"> </w:t>
            </w:r>
          </w:p>
          <w:p w:rsidR="00AC3C8E" w:rsidRDefault="00AC3C8E" w:rsidP="00AC3C8E">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1</w:t>
            </w:r>
            <w:r w:rsidR="00C866E1">
              <w:rPr>
                <w:rFonts w:ascii="Arial" w:hAnsi="Arial" w:cs="Arial"/>
                <w:b/>
                <w:sz w:val="24"/>
                <w:szCs w:val="24"/>
              </w:rPr>
              <w:t>5</w:t>
            </w:r>
            <w:r>
              <w:rPr>
                <w:rFonts w:ascii="Arial" w:hAnsi="Arial" w:cs="Arial"/>
                <w:b/>
                <w:sz w:val="24"/>
                <w:szCs w:val="24"/>
              </w:rPr>
              <w:t>/5/2014</w:t>
            </w:r>
          </w:p>
        </w:tc>
      </w:tr>
    </w:tbl>
    <w:p w:rsidR="00AC3C8E" w:rsidRDefault="00AC3C8E" w:rsidP="00506748">
      <w:pPr>
        <w:tabs>
          <w:tab w:val="left" w:pos="3749"/>
        </w:tabs>
        <w:rPr>
          <w:rFonts w:ascii="Arial" w:eastAsia="Times New Roman" w:hAnsi="Arial" w:cs="Arial"/>
          <w:sz w:val="14"/>
          <w:szCs w:val="14"/>
          <w:lang w:eastAsia="pt-BR"/>
        </w:rPr>
      </w:pPr>
    </w:p>
    <w:p w:rsidR="00AC3C8E" w:rsidRDefault="00AC3C8E" w:rsidP="00506748">
      <w:pPr>
        <w:tabs>
          <w:tab w:val="left" w:pos="3749"/>
        </w:tabs>
        <w:rPr>
          <w:rFonts w:ascii="Arial" w:eastAsia="Times New Roman" w:hAnsi="Arial" w:cs="Arial"/>
          <w:sz w:val="14"/>
          <w:szCs w:val="14"/>
          <w:lang w:eastAsia="pt-BR"/>
        </w:rPr>
      </w:pPr>
    </w:p>
    <w:p w:rsidR="00AC3C8E" w:rsidRDefault="00AC3C8E" w:rsidP="00C20DE0">
      <w:pPr>
        <w:tabs>
          <w:tab w:val="left" w:pos="3749"/>
        </w:tabs>
        <w:jc w:val="center"/>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2014728" cy="1566672"/>
            <wp:effectExtent l="19050" t="0" r="4572" b="0"/>
            <wp:docPr id="21" name="Imagem 20" descr="15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fr.JPG"/>
                    <pic:cNvPicPr/>
                  </pic:nvPicPr>
                  <pic:blipFill>
                    <a:blip r:embed="rId20" cstate="print"/>
                    <a:stretch>
                      <a:fillRect/>
                    </a:stretch>
                  </pic:blipFill>
                  <pic:spPr>
                    <a:xfrm>
                      <a:off x="0" y="0"/>
                      <a:ext cx="2014728" cy="1566672"/>
                    </a:xfrm>
                    <a:prstGeom prst="rect">
                      <a:avLst/>
                    </a:prstGeom>
                  </pic:spPr>
                </pic:pic>
              </a:graphicData>
            </a:graphic>
          </wp:inline>
        </w:drawing>
      </w: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p w:rsidR="00C20DE0" w:rsidRDefault="00C20DE0" w:rsidP="00C20DE0">
      <w:pPr>
        <w:tabs>
          <w:tab w:val="left" w:pos="3749"/>
        </w:tabs>
        <w:jc w:val="center"/>
        <w:rPr>
          <w:rFonts w:ascii="Arial" w:eastAsia="Times New Roman" w:hAnsi="Arial" w:cs="Arial"/>
          <w:sz w:val="14"/>
          <w:szCs w:val="14"/>
          <w:lang w:eastAsia="pt-BR"/>
        </w:rPr>
      </w:pPr>
    </w:p>
    <w:tbl>
      <w:tblPr>
        <w:tblStyle w:val="Tabelacomgrade"/>
        <w:tblW w:w="0" w:type="auto"/>
        <w:tblLook w:val="04A0"/>
      </w:tblPr>
      <w:tblGrid>
        <w:gridCol w:w="8644"/>
      </w:tblGrid>
      <w:tr w:rsidR="00C20DE0" w:rsidTr="00C20DE0">
        <w:trPr>
          <w:trHeight w:val="572"/>
        </w:trPr>
        <w:tc>
          <w:tcPr>
            <w:tcW w:w="8644" w:type="dxa"/>
          </w:tcPr>
          <w:p w:rsidR="00C20DE0" w:rsidRDefault="00C20DE0" w:rsidP="00C20DE0">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28896" behindDoc="0" locked="0" layoutInCell="1" allowOverlap="1">
                  <wp:simplePos x="0" y="0"/>
                  <wp:positionH relativeFrom="column">
                    <wp:posOffset>4177665</wp:posOffset>
                  </wp:positionH>
                  <wp:positionV relativeFrom="paragraph">
                    <wp:posOffset>21590</wp:posOffset>
                  </wp:positionV>
                  <wp:extent cx="1047750" cy="323850"/>
                  <wp:effectExtent l="19050" t="0" r="0" b="0"/>
                  <wp:wrapSquare wrapText="bothSides"/>
                  <wp:docPr id="56"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47750" cy="323850"/>
                          </a:xfrm>
                          <a:prstGeom prst="rect">
                            <a:avLst/>
                          </a:prstGeom>
                        </pic:spPr>
                      </pic:pic>
                    </a:graphicData>
                  </a:graphic>
                </wp:anchor>
              </w:drawing>
            </w:r>
            <w:r w:rsidRPr="00CA3248">
              <w:rPr>
                <w:rFonts w:ascii="Arial" w:hAnsi="Arial" w:cs="Arial"/>
                <w:b/>
                <w:sz w:val="24"/>
                <w:szCs w:val="24"/>
              </w:rPr>
              <w:t xml:space="preserve">Veículo: </w:t>
            </w:r>
            <w:r>
              <w:rPr>
                <w:rFonts w:ascii="Arial" w:hAnsi="Arial" w:cs="Arial"/>
                <w:b/>
                <w:sz w:val="24"/>
                <w:szCs w:val="24"/>
              </w:rPr>
              <w:t>Folha Regional - Xanxerê</w:t>
            </w:r>
            <w:r>
              <w:rPr>
                <w:rFonts w:ascii="Arial" w:hAnsi="Arial" w:cs="Arial"/>
                <w:b/>
                <w:noProof/>
                <w:sz w:val="24"/>
                <w:szCs w:val="24"/>
                <w:lang w:eastAsia="pt-BR"/>
              </w:rPr>
              <w:t xml:space="preserve"> </w:t>
            </w:r>
          </w:p>
          <w:p w:rsidR="00C20DE0" w:rsidRPr="00C20DE0" w:rsidRDefault="00C20DE0" w:rsidP="00C20DE0">
            <w:pPr>
              <w:tabs>
                <w:tab w:val="left" w:pos="3749"/>
              </w:tabs>
              <w:rPr>
                <w:rFonts w:ascii="Arial" w:hAnsi="Arial" w:cs="Arial"/>
                <w:b/>
                <w:noProof/>
                <w:sz w:val="24"/>
                <w:szCs w:val="24"/>
                <w:lang w:eastAsia="pt-BR"/>
              </w:rPr>
            </w:pPr>
            <w:r w:rsidRPr="00CA3248">
              <w:rPr>
                <w:rFonts w:ascii="Arial" w:hAnsi="Arial" w:cs="Arial"/>
                <w:b/>
                <w:sz w:val="24"/>
                <w:szCs w:val="24"/>
              </w:rPr>
              <w:t>Data:</w:t>
            </w:r>
            <w:r>
              <w:rPr>
                <w:rFonts w:ascii="Arial" w:hAnsi="Arial" w:cs="Arial"/>
                <w:b/>
                <w:sz w:val="24"/>
                <w:szCs w:val="24"/>
              </w:rPr>
              <w:t xml:space="preserve"> 15/5/2014</w:t>
            </w:r>
          </w:p>
        </w:tc>
      </w:tr>
    </w:tbl>
    <w:p w:rsidR="00C20DE0" w:rsidRDefault="00C20DE0" w:rsidP="00C20DE0">
      <w:pPr>
        <w:tabs>
          <w:tab w:val="left" w:pos="3749"/>
        </w:tabs>
        <w:jc w:val="center"/>
        <w:rPr>
          <w:rFonts w:ascii="Arial" w:eastAsia="Times New Roman" w:hAnsi="Arial" w:cs="Arial"/>
          <w:sz w:val="14"/>
          <w:szCs w:val="14"/>
          <w:lang w:eastAsia="pt-BR"/>
        </w:rPr>
      </w:pPr>
    </w:p>
    <w:p w:rsidR="00AC3C8E" w:rsidRDefault="00AC3C8E"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4693920" cy="6653784"/>
            <wp:effectExtent l="19050" t="0" r="0" b="0"/>
            <wp:docPr id="22" name="Imagem 21" descr="15f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fr (1).JPG"/>
                    <pic:cNvPicPr/>
                  </pic:nvPicPr>
                  <pic:blipFill>
                    <a:blip r:embed="rId21" cstate="print"/>
                    <a:stretch>
                      <a:fillRect/>
                    </a:stretch>
                  </pic:blipFill>
                  <pic:spPr>
                    <a:xfrm>
                      <a:off x="0" y="0"/>
                      <a:ext cx="4693920" cy="6653784"/>
                    </a:xfrm>
                    <a:prstGeom prst="rect">
                      <a:avLst/>
                    </a:prstGeom>
                  </pic:spPr>
                </pic:pic>
              </a:graphicData>
            </a:graphic>
          </wp:inline>
        </w:drawing>
      </w:r>
    </w:p>
    <w:p w:rsidR="00C866E1" w:rsidRDefault="00C866E1"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C866E1" w:rsidTr="00C866E1">
        <w:tc>
          <w:tcPr>
            <w:tcW w:w="8644" w:type="dxa"/>
          </w:tcPr>
          <w:p w:rsidR="00C866E1" w:rsidRDefault="00C20DE0" w:rsidP="00C866E1">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687936"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24"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C866E1" w:rsidRPr="00CA3248">
              <w:rPr>
                <w:rFonts w:ascii="Arial" w:hAnsi="Arial" w:cs="Arial"/>
                <w:b/>
                <w:sz w:val="24"/>
                <w:szCs w:val="24"/>
              </w:rPr>
              <w:t xml:space="preserve">Veículo: </w:t>
            </w:r>
            <w:r w:rsidR="00C866E1">
              <w:rPr>
                <w:rFonts w:ascii="Arial" w:hAnsi="Arial" w:cs="Arial"/>
                <w:b/>
                <w:sz w:val="24"/>
                <w:szCs w:val="24"/>
              </w:rPr>
              <w:t>Folha Regional - Xanxerê</w:t>
            </w:r>
            <w:r w:rsidR="00C866E1">
              <w:rPr>
                <w:rFonts w:ascii="Arial" w:hAnsi="Arial" w:cs="Arial"/>
                <w:b/>
                <w:noProof/>
                <w:sz w:val="24"/>
                <w:szCs w:val="24"/>
                <w:lang w:eastAsia="pt-BR"/>
              </w:rPr>
              <w:t xml:space="preserve"> </w:t>
            </w:r>
          </w:p>
          <w:p w:rsidR="00C866E1" w:rsidRDefault="00C866E1" w:rsidP="00C866E1">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16/5/2014</w:t>
            </w:r>
          </w:p>
        </w:tc>
      </w:tr>
    </w:tbl>
    <w:p w:rsidR="00C866E1" w:rsidRDefault="00C866E1" w:rsidP="00506748">
      <w:pPr>
        <w:tabs>
          <w:tab w:val="left" w:pos="3749"/>
        </w:tabs>
        <w:rPr>
          <w:rFonts w:ascii="Arial" w:eastAsia="Times New Roman" w:hAnsi="Arial" w:cs="Arial"/>
          <w:sz w:val="14"/>
          <w:szCs w:val="14"/>
          <w:lang w:eastAsia="pt-BR"/>
        </w:rPr>
      </w:pPr>
    </w:p>
    <w:p w:rsidR="00C866E1" w:rsidRDefault="00C866E1"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4675632" cy="3752088"/>
            <wp:effectExtent l="19050" t="0" r="0" b="0"/>
            <wp:docPr id="25" name="Imagem 24" descr="16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fr.JPG"/>
                    <pic:cNvPicPr/>
                  </pic:nvPicPr>
                  <pic:blipFill>
                    <a:blip r:embed="rId22" cstate="print"/>
                    <a:stretch>
                      <a:fillRect/>
                    </a:stretch>
                  </pic:blipFill>
                  <pic:spPr>
                    <a:xfrm>
                      <a:off x="0" y="0"/>
                      <a:ext cx="4675632" cy="3752088"/>
                    </a:xfrm>
                    <a:prstGeom prst="rect">
                      <a:avLst/>
                    </a:prstGeom>
                  </pic:spPr>
                </pic:pic>
              </a:graphicData>
            </a:graphic>
          </wp:inline>
        </w:drawing>
      </w:r>
    </w:p>
    <w:p w:rsidR="00AC3C8E" w:rsidRDefault="00AC3C8E"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C866E1" w:rsidTr="00C866E1">
        <w:tc>
          <w:tcPr>
            <w:tcW w:w="8644" w:type="dxa"/>
          </w:tcPr>
          <w:p w:rsidR="00C866E1" w:rsidRDefault="00C20DE0" w:rsidP="00C866E1">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692032" behindDoc="0" locked="0" layoutInCell="1" allowOverlap="1">
                  <wp:simplePos x="0" y="0"/>
                  <wp:positionH relativeFrom="column">
                    <wp:posOffset>4177665</wp:posOffset>
                  </wp:positionH>
                  <wp:positionV relativeFrom="paragraph">
                    <wp:posOffset>18415</wp:posOffset>
                  </wp:positionV>
                  <wp:extent cx="1047750" cy="323850"/>
                  <wp:effectExtent l="19050" t="0" r="0" b="0"/>
                  <wp:wrapSquare wrapText="bothSides"/>
                  <wp:docPr id="27"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47750" cy="323850"/>
                          </a:xfrm>
                          <a:prstGeom prst="rect">
                            <a:avLst/>
                          </a:prstGeom>
                        </pic:spPr>
                      </pic:pic>
                    </a:graphicData>
                  </a:graphic>
                </wp:anchor>
              </w:drawing>
            </w:r>
            <w:r w:rsidR="00C866E1" w:rsidRPr="00CA3248">
              <w:rPr>
                <w:rFonts w:ascii="Arial" w:hAnsi="Arial" w:cs="Arial"/>
                <w:b/>
                <w:sz w:val="24"/>
                <w:szCs w:val="24"/>
              </w:rPr>
              <w:t xml:space="preserve">Veículo: </w:t>
            </w:r>
            <w:r w:rsidR="00C866E1">
              <w:rPr>
                <w:rFonts w:ascii="Arial" w:hAnsi="Arial" w:cs="Arial"/>
                <w:b/>
                <w:sz w:val="24"/>
                <w:szCs w:val="24"/>
              </w:rPr>
              <w:t>Gazeta Regional - Xanxerê</w:t>
            </w:r>
            <w:r w:rsidR="00C866E1">
              <w:rPr>
                <w:rFonts w:ascii="Arial" w:hAnsi="Arial" w:cs="Arial"/>
                <w:b/>
                <w:noProof/>
                <w:sz w:val="24"/>
                <w:szCs w:val="24"/>
                <w:lang w:eastAsia="pt-BR"/>
              </w:rPr>
              <w:t xml:space="preserve"> </w:t>
            </w:r>
          </w:p>
          <w:p w:rsidR="00C866E1" w:rsidRDefault="00C866E1" w:rsidP="00C866E1">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16/5/2014</w:t>
            </w:r>
          </w:p>
        </w:tc>
      </w:tr>
    </w:tbl>
    <w:p w:rsidR="00C866E1" w:rsidRDefault="00C866E1" w:rsidP="00506748">
      <w:pPr>
        <w:tabs>
          <w:tab w:val="left" w:pos="3749"/>
        </w:tabs>
        <w:rPr>
          <w:rFonts w:ascii="Arial" w:eastAsia="Times New Roman" w:hAnsi="Arial" w:cs="Arial"/>
          <w:sz w:val="14"/>
          <w:szCs w:val="14"/>
          <w:lang w:eastAsia="pt-BR"/>
        </w:rPr>
      </w:pPr>
    </w:p>
    <w:p w:rsidR="00C866E1" w:rsidRDefault="00C866E1"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4526280" cy="5937504"/>
            <wp:effectExtent l="19050" t="0" r="7620" b="0"/>
            <wp:docPr id="28" name="Imagem 27" descr="16 gaz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gazeta.JPG"/>
                    <pic:cNvPicPr/>
                  </pic:nvPicPr>
                  <pic:blipFill>
                    <a:blip r:embed="rId23" cstate="print"/>
                    <a:stretch>
                      <a:fillRect/>
                    </a:stretch>
                  </pic:blipFill>
                  <pic:spPr>
                    <a:xfrm>
                      <a:off x="0" y="0"/>
                      <a:ext cx="4526280" cy="5937504"/>
                    </a:xfrm>
                    <a:prstGeom prst="rect">
                      <a:avLst/>
                    </a:prstGeom>
                  </pic:spPr>
                </pic:pic>
              </a:graphicData>
            </a:graphic>
          </wp:inline>
        </w:drawing>
      </w: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866E1" w:rsidRDefault="00C866E1"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6C6CD8" w:rsidTr="006C6CD8">
        <w:tc>
          <w:tcPr>
            <w:tcW w:w="8644" w:type="dxa"/>
          </w:tcPr>
          <w:p w:rsidR="006C6CD8" w:rsidRDefault="00C20DE0" w:rsidP="006C6CD8">
            <w:pPr>
              <w:spacing w:line="276" w:lineRule="auto"/>
              <w:rPr>
                <w:rFonts w:ascii="Arial" w:hAnsi="Arial" w:cs="Arial"/>
                <w:b/>
                <w:sz w:val="24"/>
                <w:szCs w:val="24"/>
              </w:rPr>
            </w:pPr>
            <w:r>
              <w:rPr>
                <w:rFonts w:ascii="Arial" w:hAnsi="Arial" w:cs="Arial"/>
                <w:b/>
                <w:noProof/>
                <w:sz w:val="24"/>
                <w:szCs w:val="24"/>
                <w:lang w:eastAsia="pt-BR"/>
              </w:rPr>
              <w:lastRenderedPageBreak/>
              <w:drawing>
                <wp:anchor distT="0" distB="0" distL="114300" distR="114300" simplePos="0" relativeHeight="251675648" behindDoc="0" locked="0" layoutInCell="1" allowOverlap="1">
                  <wp:simplePos x="0" y="0"/>
                  <wp:positionH relativeFrom="column">
                    <wp:posOffset>4160520</wp:posOffset>
                  </wp:positionH>
                  <wp:positionV relativeFrom="paragraph">
                    <wp:posOffset>18415</wp:posOffset>
                  </wp:positionV>
                  <wp:extent cx="1039495" cy="312420"/>
                  <wp:effectExtent l="19050" t="0" r="8255" b="0"/>
                  <wp:wrapSquare wrapText="bothSides"/>
                  <wp:docPr id="15"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6C6CD8" w:rsidRPr="00CA3248">
              <w:rPr>
                <w:rFonts w:ascii="Arial" w:hAnsi="Arial" w:cs="Arial"/>
                <w:b/>
                <w:sz w:val="24"/>
                <w:szCs w:val="24"/>
              </w:rPr>
              <w:t xml:space="preserve">Veículo: </w:t>
            </w:r>
            <w:r w:rsidR="006C6CD8">
              <w:rPr>
                <w:rFonts w:ascii="Arial" w:hAnsi="Arial" w:cs="Arial"/>
                <w:b/>
                <w:sz w:val="24"/>
                <w:szCs w:val="24"/>
              </w:rPr>
              <w:t>Tudo Sobre Xanxerê - Xanxerê</w:t>
            </w:r>
          </w:p>
          <w:p w:rsidR="006C6CD8" w:rsidRDefault="006C6CD8" w:rsidP="006C6CD8">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21/5/2014</w:t>
            </w:r>
          </w:p>
        </w:tc>
      </w:tr>
    </w:tbl>
    <w:p w:rsidR="006C6CD8" w:rsidRDefault="006C6CD8" w:rsidP="00506748">
      <w:pPr>
        <w:tabs>
          <w:tab w:val="left" w:pos="3749"/>
        </w:tabs>
        <w:rPr>
          <w:rFonts w:ascii="Arial" w:eastAsia="Times New Roman" w:hAnsi="Arial" w:cs="Arial"/>
          <w:sz w:val="14"/>
          <w:szCs w:val="14"/>
          <w:lang w:eastAsia="pt-BR"/>
        </w:rPr>
      </w:pPr>
    </w:p>
    <w:p w:rsidR="006C6CD8" w:rsidRDefault="00571084" w:rsidP="006C6CD8">
      <w:pPr>
        <w:pStyle w:val="Ttulo5"/>
        <w:rPr>
          <w:color w:val="888888"/>
        </w:rPr>
      </w:pPr>
      <w:hyperlink r:id="rId24" w:history="1">
        <w:r w:rsidR="006C6CD8">
          <w:rPr>
            <w:rStyle w:val="Hyperlink"/>
          </w:rPr>
          <w:t>Comunidade</w:t>
        </w:r>
      </w:hyperlink>
      <w:r w:rsidR="006C6CD8">
        <w:rPr>
          <w:color w:val="888888"/>
        </w:rPr>
        <w:t xml:space="preserve"> </w:t>
      </w:r>
      <w:r w:rsidR="006C6CD8">
        <w:rPr>
          <w:rStyle w:val="italic2"/>
        </w:rPr>
        <w:t>- 21 Mai 2014</w:t>
      </w:r>
      <w:r w:rsidR="006C6CD8">
        <w:rPr>
          <w:rFonts w:ascii="Arial" w:hAnsi="Arial" w:cs="Arial"/>
          <w:b/>
          <w:bCs/>
          <w:color w:val="AAAAAA"/>
        </w:rPr>
        <w:t xml:space="preserve"> </w:t>
      </w:r>
      <w:proofErr w:type="gramStart"/>
      <w:r w:rsidR="006C6CD8">
        <w:rPr>
          <w:rFonts w:ascii="Arial" w:hAnsi="Arial" w:cs="Arial"/>
          <w:b/>
          <w:bCs/>
          <w:color w:val="AAAAAA"/>
        </w:rPr>
        <w:t>17:10</w:t>
      </w:r>
      <w:proofErr w:type="gramEnd"/>
      <w:r w:rsidR="006C6CD8">
        <w:rPr>
          <w:color w:val="888888"/>
        </w:rPr>
        <w:t xml:space="preserve"> </w:t>
      </w:r>
    </w:p>
    <w:p w:rsidR="006C6CD8" w:rsidRDefault="006C6CD8" w:rsidP="006C6CD8">
      <w:pPr>
        <w:pStyle w:val="Ttulo1"/>
        <w:spacing w:after="345"/>
        <w:rPr>
          <w:rFonts w:ascii="Montserrat" w:hAnsi="Montserrat"/>
          <w:caps/>
        </w:rPr>
      </w:pPr>
      <w:proofErr w:type="spellStart"/>
      <w:proofErr w:type="gramStart"/>
      <w:r>
        <w:rPr>
          <w:rFonts w:ascii="Montserrat" w:hAnsi="Montserrat"/>
        </w:rPr>
        <w:t>Incra</w:t>
      </w:r>
      <w:proofErr w:type="spellEnd"/>
      <w:proofErr w:type="gramEnd"/>
      <w:r>
        <w:rPr>
          <w:rFonts w:ascii="Montserrat" w:hAnsi="Montserrat"/>
        </w:rPr>
        <w:t xml:space="preserve"> oferece curso gratuito para região Amai</w:t>
      </w:r>
    </w:p>
    <w:p w:rsidR="006C6CD8" w:rsidRDefault="006C6CD8" w:rsidP="006C6CD8">
      <w:pPr>
        <w:spacing w:line="270" w:lineRule="atLeast"/>
        <w:rPr>
          <w:rFonts w:ascii="Verdana" w:hAnsi="Verdana"/>
          <w:vanish/>
          <w:color w:val="000000"/>
          <w:sz w:val="18"/>
          <w:szCs w:val="18"/>
        </w:rPr>
      </w:pPr>
      <w:r>
        <w:rPr>
          <w:rFonts w:ascii="Verdana" w:hAnsi="Verdana"/>
          <w:vanish/>
          <w:color w:val="A2A2A2"/>
          <w:sz w:val="18"/>
          <w:szCs w:val="18"/>
        </w:rPr>
        <w:t>Por:</w:t>
      </w:r>
      <w:r>
        <w:rPr>
          <w:rFonts w:ascii="Verdana" w:hAnsi="Verdana"/>
          <w:vanish/>
          <w:color w:val="000000"/>
          <w:sz w:val="18"/>
          <w:szCs w:val="18"/>
        </w:rPr>
        <w:t xml:space="preserve"> Leticia Faria</w:t>
      </w:r>
      <w:r>
        <w:rPr>
          <w:rFonts w:ascii="Verdana" w:hAnsi="Verdana"/>
          <w:vanish/>
          <w:color w:val="000000"/>
          <w:sz w:val="18"/>
          <w:szCs w:val="18"/>
        </w:rPr>
        <w:br/>
      </w:r>
      <w:r>
        <w:rPr>
          <w:rFonts w:ascii="Verdana" w:hAnsi="Verdana"/>
          <w:vanish/>
          <w:color w:val="A2A2A2"/>
          <w:sz w:val="18"/>
          <w:szCs w:val="18"/>
        </w:rPr>
        <w:t>Visualizações:</w:t>
      </w:r>
      <w:r>
        <w:rPr>
          <w:rFonts w:ascii="Verdana" w:hAnsi="Verdana"/>
          <w:vanish/>
          <w:color w:val="000000"/>
          <w:sz w:val="18"/>
          <w:szCs w:val="18"/>
        </w:rPr>
        <w:t xml:space="preserve"> 267</w:t>
      </w:r>
    </w:p>
    <w:p w:rsidR="006C6CD8" w:rsidRDefault="006C6CD8" w:rsidP="006C6CD8">
      <w:pPr>
        <w:pStyle w:val="NormalWeb"/>
        <w:rPr>
          <w:sz w:val="23"/>
          <w:szCs w:val="23"/>
        </w:rPr>
      </w:pPr>
      <w:r>
        <w:t>A região da Associação dos Municípios do Alto Irani (Amai) recebe durante esta semana curso do Instituto Nacional de Colonização e Reforma Agrária (</w:t>
      </w:r>
      <w:proofErr w:type="spellStart"/>
      <w:proofErr w:type="gramStart"/>
      <w:r>
        <w:t>Incra</w:t>
      </w:r>
      <w:proofErr w:type="spellEnd"/>
      <w:proofErr w:type="gramEnd"/>
      <w:r>
        <w:t>). Participam do evento os responsáveis pelas Unidades Municipais de Cadastramento (</w:t>
      </w:r>
      <w:proofErr w:type="spellStart"/>
      <w:r>
        <w:t>UMCs</w:t>
      </w:r>
      <w:proofErr w:type="spellEnd"/>
      <w:r>
        <w:t>).</w:t>
      </w:r>
    </w:p>
    <w:p w:rsidR="006C6CD8" w:rsidRDefault="006C6CD8" w:rsidP="006C6CD8">
      <w:pPr>
        <w:pStyle w:val="NormalWeb"/>
      </w:pPr>
      <w:r>
        <w:t xml:space="preserve">De acordo com a chefe de Divisão Fundiária do </w:t>
      </w:r>
      <w:proofErr w:type="spellStart"/>
      <w:proofErr w:type="gramStart"/>
      <w:r>
        <w:t>Incra</w:t>
      </w:r>
      <w:proofErr w:type="spellEnd"/>
      <w:proofErr w:type="gramEnd"/>
      <w:r>
        <w:t xml:space="preserve">/SC, </w:t>
      </w:r>
      <w:proofErr w:type="spellStart"/>
      <w:r>
        <w:t>Sessuana</w:t>
      </w:r>
      <w:proofErr w:type="spellEnd"/>
      <w:r>
        <w:t xml:space="preserve"> </w:t>
      </w:r>
      <w:proofErr w:type="spellStart"/>
      <w:r>
        <w:t>Paese</w:t>
      </w:r>
      <w:proofErr w:type="spellEnd"/>
      <w:r>
        <w:t xml:space="preserve">, a principal novidade do treinamento é o lançamento do Portal Sala da Cidadania, que vem oferecer aos beneficiários da reforma agrária e proprietários rurais a oportunidade de resolver demandas relacionadas ao </w:t>
      </w:r>
      <w:proofErr w:type="spellStart"/>
      <w:r>
        <w:t>Incra</w:t>
      </w:r>
      <w:proofErr w:type="spellEnd"/>
      <w:r>
        <w:t xml:space="preserve"> de forma simples e rápida, em ambiente virtual.</w:t>
      </w:r>
    </w:p>
    <w:p w:rsidR="006C6CD8" w:rsidRDefault="006C6CD8" w:rsidP="006C6CD8">
      <w:pPr>
        <w:pStyle w:val="NormalWeb"/>
      </w:pPr>
      <w:r>
        <w:t xml:space="preserve">Ela salienta ainda que com o curso, os responsáveis pelas </w:t>
      </w:r>
      <w:proofErr w:type="spellStart"/>
      <w:r>
        <w:t>UMCs</w:t>
      </w:r>
      <w:proofErr w:type="spellEnd"/>
      <w:r>
        <w:t xml:space="preserve"> se tornam aptos a lançar informações no sistema de cadastro e efetuar eventuais correções, fatores que permitem agilidade no atendimento e maior segurança nas informações. </w:t>
      </w:r>
    </w:p>
    <w:p w:rsidR="006C6CD8" w:rsidRDefault="006C6CD8" w:rsidP="006C6CD8">
      <w:pPr>
        <w:pStyle w:val="NormalWeb"/>
      </w:pPr>
      <w:r>
        <w:t xml:space="preserve">O Coordenador do </w:t>
      </w:r>
      <w:proofErr w:type="spellStart"/>
      <w:proofErr w:type="gramStart"/>
      <w:r>
        <w:t>Incra</w:t>
      </w:r>
      <w:proofErr w:type="spellEnd"/>
      <w:proofErr w:type="gramEnd"/>
      <w:r>
        <w:t xml:space="preserve"> de Chapecó, Pedro </w:t>
      </w:r>
      <w:proofErr w:type="spellStart"/>
      <w:r>
        <w:t>Possamai</w:t>
      </w:r>
      <w:proofErr w:type="spellEnd"/>
      <w:r>
        <w:t xml:space="preserve">,  explica que a Sala da Cidadania oferecerá, ainda, outros serviços, como a atualização cadastral do assentado, além da emissão da Declaração de Aptidão ao </w:t>
      </w:r>
      <w:proofErr w:type="spellStart"/>
      <w:r>
        <w:t>Pronaf</w:t>
      </w:r>
      <w:proofErr w:type="spellEnd"/>
      <w:r>
        <w:t xml:space="preserve"> (DAP-B), emissão do Certificado de Cadastro de Imóvel Rural (CCIR), solicitar declaração do INSS e encaminhar a certificação do imóvel via Sistema de Gestão Fundiária (</w:t>
      </w:r>
      <w:proofErr w:type="spellStart"/>
      <w:r>
        <w:t>Sigef</w:t>
      </w:r>
      <w:proofErr w:type="spellEnd"/>
      <w:r>
        <w:t>).</w:t>
      </w:r>
    </w:p>
    <w:p w:rsidR="006C6CD8" w:rsidRDefault="006C6CD8" w:rsidP="006C6CD8">
      <w:pPr>
        <w:pStyle w:val="NormalWeb"/>
      </w:pPr>
      <w:r>
        <w:t xml:space="preserve">Ainda, segundo </w:t>
      </w:r>
      <w:proofErr w:type="spellStart"/>
      <w:r>
        <w:t>Possamai</w:t>
      </w:r>
      <w:proofErr w:type="spellEnd"/>
      <w:r>
        <w:t>, o sistema está há pouco tempo no ar, passando por vários ajustes técnicos, mas, acredita que dentro de alguns meses, estará em perfeito funcionamento.</w:t>
      </w:r>
    </w:p>
    <w:p w:rsidR="006C6CD8" w:rsidRDefault="006C6CD8" w:rsidP="006C6CD8">
      <w:pPr>
        <w:pStyle w:val="NormalWeb"/>
      </w:pPr>
      <w:r>
        <w:t>O treinamento terá um total de 40 horas/aula e se estende até a próxima sexta-feira (23). (Assessoria de Imprensa)</w:t>
      </w:r>
    </w:p>
    <w:p w:rsidR="00B90372" w:rsidRDefault="006C6CD8" w:rsidP="006C6CD8">
      <w:r>
        <w:rPr>
          <w:rFonts w:ascii="Verdana" w:hAnsi="Verdana"/>
          <w:color w:val="000000"/>
          <w:sz w:val="18"/>
          <w:szCs w:val="18"/>
        </w:rPr>
        <w:br w:type="textWrapping" w:clear="all"/>
      </w:r>
    </w:p>
    <w:p w:rsidR="00A82662" w:rsidRDefault="00A82662" w:rsidP="006C6CD8"/>
    <w:p w:rsidR="00C20DE0" w:rsidRDefault="00C20DE0" w:rsidP="006C6CD8"/>
    <w:p w:rsidR="00C20DE0" w:rsidRDefault="00C20DE0" w:rsidP="006C6CD8"/>
    <w:p w:rsidR="00C20DE0" w:rsidRDefault="00C20DE0" w:rsidP="006C6CD8"/>
    <w:p w:rsidR="00C20DE0" w:rsidRDefault="00C20DE0" w:rsidP="006C6CD8"/>
    <w:p w:rsidR="00C20DE0" w:rsidRDefault="00C20DE0" w:rsidP="006C6CD8"/>
    <w:p w:rsidR="00C20DE0" w:rsidRDefault="00C20DE0" w:rsidP="006C6CD8"/>
    <w:p w:rsidR="00C20DE0" w:rsidRDefault="00C20DE0" w:rsidP="006C6CD8"/>
    <w:p w:rsidR="00C20DE0" w:rsidRDefault="00C20DE0" w:rsidP="006C6CD8"/>
    <w:p w:rsidR="00C20DE0" w:rsidRDefault="00C20DE0" w:rsidP="006C6CD8"/>
    <w:tbl>
      <w:tblPr>
        <w:tblStyle w:val="Tabelacomgrade"/>
        <w:tblW w:w="0" w:type="auto"/>
        <w:tblLook w:val="04A0"/>
      </w:tblPr>
      <w:tblGrid>
        <w:gridCol w:w="8644"/>
      </w:tblGrid>
      <w:tr w:rsidR="00B90372" w:rsidTr="00B90372">
        <w:tc>
          <w:tcPr>
            <w:tcW w:w="8644" w:type="dxa"/>
          </w:tcPr>
          <w:p w:rsidR="00B90372" w:rsidRDefault="00C20DE0" w:rsidP="00B90372">
            <w:pPr>
              <w:tabs>
                <w:tab w:val="left" w:pos="3749"/>
              </w:tabs>
              <w:rPr>
                <w:rFonts w:ascii="Arial" w:hAnsi="Arial" w:cs="Arial"/>
                <w:b/>
                <w:noProof/>
                <w:sz w:val="24"/>
                <w:szCs w:val="24"/>
                <w:lang w:eastAsia="pt-BR"/>
              </w:rPr>
            </w:pPr>
            <w:r>
              <w:rPr>
                <w:rFonts w:ascii="Arial" w:hAnsi="Arial" w:cs="Arial"/>
                <w:b/>
                <w:noProof/>
                <w:sz w:val="24"/>
                <w:szCs w:val="24"/>
                <w:lang w:eastAsia="pt-BR"/>
              </w:rPr>
              <w:drawing>
                <wp:anchor distT="0" distB="0" distL="114300" distR="114300" simplePos="0" relativeHeight="251696128" behindDoc="0" locked="0" layoutInCell="1" allowOverlap="1">
                  <wp:simplePos x="0" y="0"/>
                  <wp:positionH relativeFrom="column">
                    <wp:posOffset>4160520</wp:posOffset>
                  </wp:positionH>
                  <wp:positionV relativeFrom="paragraph">
                    <wp:posOffset>22225</wp:posOffset>
                  </wp:positionV>
                  <wp:extent cx="1039495" cy="312420"/>
                  <wp:effectExtent l="19050" t="0" r="8255" b="0"/>
                  <wp:wrapSquare wrapText="bothSides"/>
                  <wp:docPr id="30"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B90372" w:rsidRPr="00CA3248">
              <w:rPr>
                <w:rFonts w:ascii="Arial" w:hAnsi="Arial" w:cs="Arial"/>
                <w:b/>
                <w:sz w:val="24"/>
                <w:szCs w:val="24"/>
              </w:rPr>
              <w:t xml:space="preserve">Veículo: </w:t>
            </w:r>
            <w:r w:rsidR="00B90372">
              <w:rPr>
                <w:rFonts w:ascii="Arial" w:hAnsi="Arial" w:cs="Arial"/>
                <w:b/>
                <w:sz w:val="24"/>
                <w:szCs w:val="24"/>
              </w:rPr>
              <w:t>Folha Regional - Xanxerê</w:t>
            </w:r>
            <w:r w:rsidR="00B90372">
              <w:rPr>
                <w:rFonts w:ascii="Arial" w:hAnsi="Arial" w:cs="Arial"/>
                <w:b/>
                <w:noProof/>
                <w:sz w:val="24"/>
                <w:szCs w:val="24"/>
                <w:lang w:eastAsia="pt-BR"/>
              </w:rPr>
              <w:t xml:space="preserve"> </w:t>
            </w:r>
          </w:p>
          <w:p w:rsidR="00B90372" w:rsidRDefault="00B90372" w:rsidP="00B90372">
            <w:r w:rsidRPr="00CA3248">
              <w:rPr>
                <w:rFonts w:ascii="Arial" w:hAnsi="Arial" w:cs="Arial"/>
                <w:b/>
                <w:sz w:val="24"/>
                <w:szCs w:val="24"/>
              </w:rPr>
              <w:t>Data:</w:t>
            </w:r>
            <w:r>
              <w:rPr>
                <w:rFonts w:ascii="Arial" w:hAnsi="Arial" w:cs="Arial"/>
                <w:b/>
                <w:sz w:val="24"/>
                <w:szCs w:val="24"/>
              </w:rPr>
              <w:t xml:space="preserve"> 22/5/2014</w:t>
            </w:r>
          </w:p>
        </w:tc>
      </w:tr>
    </w:tbl>
    <w:p w:rsidR="006C6CD8" w:rsidRDefault="006C6CD8" w:rsidP="006C6CD8"/>
    <w:p w:rsidR="006C6CD8" w:rsidRDefault="00B90372"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5400040" cy="6947535"/>
            <wp:effectExtent l="19050" t="0" r="0" b="0"/>
            <wp:docPr id="31" name="Imagem 30" descr="22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fr.JPG"/>
                    <pic:cNvPicPr/>
                  </pic:nvPicPr>
                  <pic:blipFill>
                    <a:blip r:embed="rId25" cstate="print"/>
                    <a:stretch>
                      <a:fillRect/>
                    </a:stretch>
                  </pic:blipFill>
                  <pic:spPr>
                    <a:xfrm>
                      <a:off x="0" y="0"/>
                      <a:ext cx="5400040" cy="6947535"/>
                    </a:xfrm>
                    <a:prstGeom prst="rect">
                      <a:avLst/>
                    </a:prstGeom>
                  </pic:spPr>
                </pic:pic>
              </a:graphicData>
            </a:graphic>
          </wp:inline>
        </w:drawing>
      </w:r>
    </w:p>
    <w:p w:rsidR="00B90372" w:rsidRDefault="00B90372"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B90372" w:rsidTr="00B90372">
        <w:tc>
          <w:tcPr>
            <w:tcW w:w="8644" w:type="dxa"/>
          </w:tcPr>
          <w:p w:rsidR="00B90372" w:rsidRDefault="00C20DE0" w:rsidP="00B90372">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00224" behindDoc="0" locked="0" layoutInCell="1" allowOverlap="1">
                  <wp:simplePos x="0" y="0"/>
                  <wp:positionH relativeFrom="column">
                    <wp:posOffset>4160520</wp:posOffset>
                  </wp:positionH>
                  <wp:positionV relativeFrom="paragraph">
                    <wp:posOffset>12700</wp:posOffset>
                  </wp:positionV>
                  <wp:extent cx="1039495" cy="312420"/>
                  <wp:effectExtent l="19050" t="0" r="8255" b="0"/>
                  <wp:wrapSquare wrapText="bothSides"/>
                  <wp:docPr id="33"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B90372" w:rsidRPr="00CA3248">
              <w:rPr>
                <w:rFonts w:ascii="Arial" w:hAnsi="Arial" w:cs="Arial"/>
                <w:b/>
                <w:sz w:val="24"/>
                <w:szCs w:val="24"/>
              </w:rPr>
              <w:t xml:space="preserve">Veículo: </w:t>
            </w:r>
            <w:r w:rsidR="00B90372">
              <w:rPr>
                <w:rFonts w:ascii="Arial" w:hAnsi="Arial" w:cs="Arial"/>
                <w:b/>
                <w:sz w:val="24"/>
                <w:szCs w:val="24"/>
              </w:rPr>
              <w:t>Folha Regional - Xanxerê</w:t>
            </w:r>
            <w:r w:rsidR="00B90372">
              <w:rPr>
                <w:rFonts w:ascii="Arial" w:hAnsi="Arial" w:cs="Arial"/>
                <w:b/>
                <w:noProof/>
                <w:sz w:val="24"/>
                <w:szCs w:val="24"/>
                <w:lang w:eastAsia="pt-BR"/>
              </w:rPr>
              <w:t xml:space="preserve"> </w:t>
            </w:r>
          </w:p>
          <w:p w:rsidR="00B90372" w:rsidRDefault="00B90372" w:rsidP="00B90372">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22/5/2014</w:t>
            </w:r>
          </w:p>
        </w:tc>
      </w:tr>
    </w:tbl>
    <w:p w:rsidR="00B90372" w:rsidRDefault="00B90372" w:rsidP="00506748">
      <w:pPr>
        <w:tabs>
          <w:tab w:val="left" w:pos="3749"/>
        </w:tabs>
        <w:rPr>
          <w:rFonts w:ascii="Arial" w:eastAsia="Times New Roman" w:hAnsi="Arial" w:cs="Arial"/>
          <w:sz w:val="14"/>
          <w:szCs w:val="14"/>
          <w:lang w:eastAsia="pt-BR"/>
        </w:rPr>
      </w:pPr>
    </w:p>
    <w:p w:rsidR="00B90372" w:rsidRDefault="00571084"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7" type="#_x0000_t13" style="position:absolute;margin-left:384.85pt;margin-top:626.9pt;width:66.3pt;height:43.6pt;z-index:251729920"/>
        </w:pict>
      </w:r>
      <w:r w:rsidR="00B90372">
        <w:rPr>
          <w:rFonts w:ascii="Arial" w:eastAsia="Times New Roman" w:hAnsi="Arial" w:cs="Arial"/>
          <w:noProof/>
          <w:sz w:val="14"/>
          <w:szCs w:val="14"/>
          <w:lang w:eastAsia="pt-BR"/>
        </w:rPr>
        <w:drawing>
          <wp:inline distT="0" distB="0" distL="0" distR="0">
            <wp:extent cx="5400040" cy="6624955"/>
            <wp:effectExtent l="19050" t="0" r="0" b="0"/>
            <wp:docPr id="34" name="Imagem 33" descr="22f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fr (1).JPG"/>
                    <pic:cNvPicPr/>
                  </pic:nvPicPr>
                  <pic:blipFill>
                    <a:blip r:embed="rId26" cstate="print"/>
                    <a:stretch>
                      <a:fillRect/>
                    </a:stretch>
                  </pic:blipFill>
                  <pic:spPr>
                    <a:xfrm>
                      <a:off x="0" y="0"/>
                      <a:ext cx="5400040" cy="6624955"/>
                    </a:xfrm>
                    <a:prstGeom prst="rect">
                      <a:avLst/>
                    </a:prstGeom>
                  </pic:spPr>
                </pic:pic>
              </a:graphicData>
            </a:graphic>
          </wp:inline>
        </w:drawing>
      </w:r>
    </w:p>
    <w:p w:rsidR="00B90372" w:rsidRDefault="00571084"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lastRenderedPageBreak/>
        <w:pict>
          <v:shape id="_x0000_s1028" type="#_x0000_t13" style="position:absolute;margin-left:396.85pt;margin-top:686.75pt;width:66.3pt;height:43.6pt;z-index:251730944"/>
        </w:pict>
      </w:r>
      <w:r w:rsidR="00B90372">
        <w:rPr>
          <w:rFonts w:ascii="Arial" w:eastAsia="Times New Roman" w:hAnsi="Arial" w:cs="Arial"/>
          <w:noProof/>
          <w:sz w:val="14"/>
          <w:szCs w:val="14"/>
          <w:lang w:eastAsia="pt-BR"/>
        </w:rPr>
        <w:drawing>
          <wp:inline distT="0" distB="0" distL="0" distR="0">
            <wp:extent cx="5651871" cy="7363327"/>
            <wp:effectExtent l="19050" t="0" r="5979" b="0"/>
            <wp:docPr id="35" name="Imagem 34" descr="22f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fr (2).JPG"/>
                    <pic:cNvPicPr/>
                  </pic:nvPicPr>
                  <pic:blipFill>
                    <a:blip r:embed="rId27" cstate="print"/>
                    <a:stretch>
                      <a:fillRect/>
                    </a:stretch>
                  </pic:blipFill>
                  <pic:spPr>
                    <a:xfrm>
                      <a:off x="0" y="0"/>
                      <a:ext cx="5659048" cy="7372677"/>
                    </a:xfrm>
                    <a:prstGeom prst="rect">
                      <a:avLst/>
                    </a:prstGeom>
                  </pic:spPr>
                </pic:pic>
              </a:graphicData>
            </a:graphic>
          </wp:inline>
        </w:drawing>
      </w:r>
    </w:p>
    <w:p w:rsidR="00B90372" w:rsidRDefault="00B90372"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lastRenderedPageBreak/>
        <w:drawing>
          <wp:inline distT="0" distB="0" distL="0" distR="0">
            <wp:extent cx="5863780" cy="7002379"/>
            <wp:effectExtent l="19050" t="0" r="3620" b="0"/>
            <wp:docPr id="36" name="Imagem 35" descr="22f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fr (3).JPG"/>
                    <pic:cNvPicPr/>
                  </pic:nvPicPr>
                  <pic:blipFill>
                    <a:blip r:embed="rId28" cstate="print"/>
                    <a:stretch>
                      <a:fillRect/>
                    </a:stretch>
                  </pic:blipFill>
                  <pic:spPr>
                    <a:xfrm>
                      <a:off x="0" y="0"/>
                      <a:ext cx="5878549" cy="7020016"/>
                    </a:xfrm>
                    <a:prstGeom prst="rect">
                      <a:avLst/>
                    </a:prstGeom>
                  </pic:spPr>
                </pic:pic>
              </a:graphicData>
            </a:graphic>
          </wp:inline>
        </w:drawing>
      </w: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p w:rsidR="00C20DE0" w:rsidRDefault="00C20DE0"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B90372" w:rsidTr="00B90372">
        <w:tc>
          <w:tcPr>
            <w:tcW w:w="8644" w:type="dxa"/>
          </w:tcPr>
          <w:p w:rsidR="00B90372" w:rsidRDefault="00C20DE0" w:rsidP="00B90372">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04320"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38"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B90372">
              <w:rPr>
                <w:rFonts w:ascii="Arial" w:hAnsi="Arial" w:cs="Arial"/>
                <w:b/>
                <w:sz w:val="24"/>
                <w:szCs w:val="24"/>
              </w:rPr>
              <w:t>Veículo: O Falcão – Abelardo Luz</w:t>
            </w:r>
          </w:p>
          <w:p w:rsidR="00B90372" w:rsidRDefault="00B90372" w:rsidP="00B90372">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23/5/2014</w:t>
            </w:r>
          </w:p>
        </w:tc>
      </w:tr>
    </w:tbl>
    <w:p w:rsidR="00B90372" w:rsidRDefault="00B90372" w:rsidP="00506748">
      <w:pPr>
        <w:tabs>
          <w:tab w:val="left" w:pos="3749"/>
        </w:tabs>
        <w:rPr>
          <w:rFonts w:ascii="Arial" w:eastAsia="Times New Roman" w:hAnsi="Arial" w:cs="Arial"/>
          <w:sz w:val="14"/>
          <w:szCs w:val="14"/>
          <w:lang w:eastAsia="pt-BR"/>
        </w:rPr>
      </w:pPr>
    </w:p>
    <w:p w:rsidR="00B90372" w:rsidRDefault="00B90372" w:rsidP="00C20DE0">
      <w:pPr>
        <w:tabs>
          <w:tab w:val="left" w:pos="3749"/>
        </w:tabs>
        <w:jc w:val="center"/>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3712464" cy="8860536"/>
            <wp:effectExtent l="19050" t="0" r="2286" b="0"/>
            <wp:docPr id="39" name="Imagem 38" descr="23fal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falcao.JPG"/>
                    <pic:cNvPicPr/>
                  </pic:nvPicPr>
                  <pic:blipFill>
                    <a:blip r:embed="rId29" cstate="print"/>
                    <a:stretch>
                      <a:fillRect/>
                    </a:stretch>
                  </pic:blipFill>
                  <pic:spPr>
                    <a:xfrm>
                      <a:off x="0" y="0"/>
                      <a:ext cx="3712464" cy="8860536"/>
                    </a:xfrm>
                    <a:prstGeom prst="rect">
                      <a:avLst/>
                    </a:prstGeom>
                  </pic:spPr>
                </pic:pic>
              </a:graphicData>
            </a:graphic>
          </wp:inline>
        </w:drawing>
      </w:r>
    </w:p>
    <w:tbl>
      <w:tblPr>
        <w:tblStyle w:val="Tabelacomgrade"/>
        <w:tblW w:w="0" w:type="auto"/>
        <w:tblLook w:val="04A0"/>
      </w:tblPr>
      <w:tblGrid>
        <w:gridCol w:w="8644"/>
      </w:tblGrid>
      <w:tr w:rsidR="00B90372" w:rsidTr="00B90372">
        <w:tc>
          <w:tcPr>
            <w:tcW w:w="8644" w:type="dxa"/>
          </w:tcPr>
          <w:p w:rsidR="00B90372" w:rsidRDefault="00C20DE0" w:rsidP="00B90372">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08416"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41"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B90372" w:rsidRPr="00CA3248">
              <w:rPr>
                <w:rFonts w:ascii="Arial" w:hAnsi="Arial" w:cs="Arial"/>
                <w:b/>
                <w:sz w:val="24"/>
                <w:szCs w:val="24"/>
              </w:rPr>
              <w:t xml:space="preserve">Veículo: </w:t>
            </w:r>
            <w:r w:rsidR="00B90372">
              <w:rPr>
                <w:rFonts w:ascii="Arial" w:hAnsi="Arial" w:cs="Arial"/>
                <w:b/>
                <w:sz w:val="24"/>
                <w:szCs w:val="24"/>
              </w:rPr>
              <w:t>Folha Regional - Xanxerê</w:t>
            </w:r>
            <w:r w:rsidR="00B90372">
              <w:rPr>
                <w:rFonts w:ascii="Arial" w:hAnsi="Arial" w:cs="Arial"/>
                <w:b/>
                <w:noProof/>
                <w:sz w:val="24"/>
                <w:szCs w:val="24"/>
                <w:lang w:eastAsia="pt-BR"/>
              </w:rPr>
              <w:t xml:space="preserve"> </w:t>
            </w:r>
          </w:p>
          <w:p w:rsidR="00B90372" w:rsidRDefault="00B90372" w:rsidP="00B90372">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23/5/2014</w:t>
            </w:r>
          </w:p>
        </w:tc>
      </w:tr>
    </w:tbl>
    <w:p w:rsidR="00C20DE0" w:rsidRDefault="00C20DE0" w:rsidP="00506748">
      <w:pPr>
        <w:tabs>
          <w:tab w:val="left" w:pos="3749"/>
        </w:tabs>
        <w:rPr>
          <w:rFonts w:ascii="Arial" w:eastAsia="Times New Roman" w:hAnsi="Arial" w:cs="Arial"/>
          <w:noProof/>
          <w:sz w:val="14"/>
          <w:szCs w:val="14"/>
          <w:lang w:eastAsia="pt-BR"/>
        </w:rPr>
      </w:pPr>
    </w:p>
    <w:p w:rsidR="00C20DE0" w:rsidRDefault="00C20DE0" w:rsidP="00506748">
      <w:pPr>
        <w:tabs>
          <w:tab w:val="left" w:pos="3749"/>
        </w:tabs>
        <w:rPr>
          <w:rFonts w:ascii="Arial" w:eastAsia="Times New Roman" w:hAnsi="Arial" w:cs="Arial"/>
          <w:sz w:val="14"/>
          <w:szCs w:val="14"/>
          <w:lang w:eastAsia="pt-BR"/>
        </w:rPr>
      </w:pPr>
      <w:r w:rsidRPr="00C20DE0">
        <w:rPr>
          <w:rFonts w:ascii="Arial" w:eastAsia="Times New Roman" w:hAnsi="Arial" w:cs="Arial"/>
          <w:noProof/>
          <w:sz w:val="14"/>
          <w:szCs w:val="14"/>
          <w:lang w:eastAsia="pt-BR"/>
        </w:rPr>
        <w:drawing>
          <wp:inline distT="0" distB="0" distL="0" distR="0">
            <wp:extent cx="4632960" cy="4346448"/>
            <wp:effectExtent l="19050" t="0" r="0" b="0"/>
            <wp:docPr id="57" name="Imagem 41" descr="23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fr.JPG"/>
                    <pic:cNvPicPr/>
                  </pic:nvPicPr>
                  <pic:blipFill>
                    <a:blip r:embed="rId30" cstate="print"/>
                    <a:stretch>
                      <a:fillRect/>
                    </a:stretch>
                  </pic:blipFill>
                  <pic:spPr>
                    <a:xfrm>
                      <a:off x="0" y="0"/>
                      <a:ext cx="4632960" cy="4346448"/>
                    </a:xfrm>
                    <a:prstGeom prst="rect">
                      <a:avLst/>
                    </a:prstGeom>
                  </pic:spPr>
                </pic:pic>
              </a:graphicData>
            </a:graphic>
          </wp:inline>
        </w:drawing>
      </w:r>
    </w:p>
    <w:tbl>
      <w:tblPr>
        <w:tblStyle w:val="Tabelacomgrade"/>
        <w:tblW w:w="0" w:type="auto"/>
        <w:tblLook w:val="04A0"/>
      </w:tblPr>
      <w:tblGrid>
        <w:gridCol w:w="8644"/>
      </w:tblGrid>
      <w:tr w:rsidR="0038092B" w:rsidTr="0038092B">
        <w:tc>
          <w:tcPr>
            <w:tcW w:w="8644" w:type="dxa"/>
          </w:tcPr>
          <w:p w:rsidR="0038092B" w:rsidRDefault="00C20DE0" w:rsidP="0038092B">
            <w:pPr>
              <w:tabs>
                <w:tab w:val="left" w:pos="3749"/>
              </w:tabs>
              <w:rPr>
                <w:rFonts w:ascii="Arial" w:hAnsi="Arial" w:cs="Arial"/>
                <w:b/>
                <w:noProof/>
                <w:sz w:val="24"/>
                <w:szCs w:val="24"/>
                <w:lang w:eastAsia="pt-BR"/>
              </w:rPr>
            </w:pPr>
            <w:r>
              <w:rPr>
                <w:rFonts w:ascii="Arial" w:hAnsi="Arial" w:cs="Arial"/>
                <w:b/>
                <w:noProof/>
                <w:sz w:val="24"/>
                <w:szCs w:val="24"/>
                <w:lang w:eastAsia="pt-BR"/>
              </w:rPr>
              <w:drawing>
                <wp:anchor distT="0" distB="0" distL="114300" distR="114300" simplePos="0" relativeHeight="251712512" behindDoc="0" locked="0" layoutInCell="1" allowOverlap="1">
                  <wp:simplePos x="0" y="0"/>
                  <wp:positionH relativeFrom="column">
                    <wp:posOffset>4160520</wp:posOffset>
                  </wp:positionH>
                  <wp:positionV relativeFrom="paragraph">
                    <wp:posOffset>17780</wp:posOffset>
                  </wp:positionV>
                  <wp:extent cx="1039495" cy="312420"/>
                  <wp:effectExtent l="19050" t="0" r="8255" b="0"/>
                  <wp:wrapSquare wrapText="bothSides"/>
                  <wp:docPr id="44"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38092B" w:rsidRPr="00CA3248">
              <w:rPr>
                <w:rFonts w:ascii="Arial" w:hAnsi="Arial" w:cs="Arial"/>
                <w:b/>
                <w:sz w:val="24"/>
                <w:szCs w:val="24"/>
              </w:rPr>
              <w:t xml:space="preserve">Veículo: </w:t>
            </w:r>
            <w:r w:rsidR="0038092B">
              <w:rPr>
                <w:rFonts w:ascii="Arial" w:hAnsi="Arial" w:cs="Arial"/>
                <w:b/>
                <w:sz w:val="24"/>
                <w:szCs w:val="24"/>
              </w:rPr>
              <w:t>Gazeta Regional - Xanxerê</w:t>
            </w:r>
            <w:r w:rsidR="0038092B">
              <w:rPr>
                <w:rFonts w:ascii="Arial" w:hAnsi="Arial" w:cs="Arial"/>
                <w:b/>
                <w:noProof/>
                <w:sz w:val="24"/>
                <w:szCs w:val="24"/>
                <w:lang w:eastAsia="pt-BR"/>
              </w:rPr>
              <w:t xml:space="preserve"> </w:t>
            </w:r>
          </w:p>
          <w:p w:rsidR="0038092B" w:rsidRDefault="0038092B" w:rsidP="0038092B">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23/5/2014</w:t>
            </w:r>
          </w:p>
        </w:tc>
      </w:tr>
    </w:tbl>
    <w:p w:rsidR="0038092B" w:rsidRDefault="0038092B"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5400040" cy="3931285"/>
            <wp:effectExtent l="19050" t="0" r="0" b="0"/>
            <wp:docPr id="45" name="Imagem 44" descr="23gaz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gazeta.JPG"/>
                    <pic:cNvPicPr/>
                  </pic:nvPicPr>
                  <pic:blipFill>
                    <a:blip r:embed="rId31" cstate="print"/>
                    <a:stretch>
                      <a:fillRect/>
                    </a:stretch>
                  </pic:blipFill>
                  <pic:spPr>
                    <a:xfrm>
                      <a:off x="0" y="0"/>
                      <a:ext cx="5400040" cy="3931285"/>
                    </a:xfrm>
                    <a:prstGeom prst="rect">
                      <a:avLst/>
                    </a:prstGeom>
                  </pic:spPr>
                </pic:pic>
              </a:graphicData>
            </a:graphic>
          </wp:inline>
        </w:drawing>
      </w:r>
    </w:p>
    <w:tbl>
      <w:tblPr>
        <w:tblStyle w:val="Tabelacomgrade"/>
        <w:tblW w:w="0" w:type="auto"/>
        <w:tblLook w:val="04A0"/>
      </w:tblPr>
      <w:tblGrid>
        <w:gridCol w:w="8644"/>
      </w:tblGrid>
      <w:tr w:rsidR="0038092B" w:rsidTr="0038092B">
        <w:tc>
          <w:tcPr>
            <w:tcW w:w="8644" w:type="dxa"/>
          </w:tcPr>
          <w:p w:rsidR="0038092B" w:rsidRDefault="008E17FB" w:rsidP="0038092B">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16608"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47"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38092B" w:rsidRPr="00CA3248">
              <w:rPr>
                <w:rFonts w:ascii="Arial" w:hAnsi="Arial" w:cs="Arial"/>
                <w:b/>
                <w:sz w:val="24"/>
                <w:szCs w:val="24"/>
              </w:rPr>
              <w:t xml:space="preserve">Veículo: </w:t>
            </w:r>
            <w:r w:rsidR="0038092B">
              <w:rPr>
                <w:rFonts w:ascii="Arial" w:hAnsi="Arial" w:cs="Arial"/>
                <w:b/>
                <w:sz w:val="24"/>
                <w:szCs w:val="24"/>
              </w:rPr>
              <w:t>O Diário - Xanxerê</w:t>
            </w:r>
            <w:r w:rsidR="0038092B">
              <w:rPr>
                <w:rFonts w:ascii="Arial" w:hAnsi="Arial" w:cs="Arial"/>
                <w:b/>
                <w:noProof/>
                <w:sz w:val="24"/>
                <w:szCs w:val="24"/>
                <w:lang w:eastAsia="pt-BR"/>
              </w:rPr>
              <w:t xml:space="preserve"> </w:t>
            </w:r>
          </w:p>
          <w:p w:rsidR="0038092B" w:rsidRDefault="0038092B" w:rsidP="0038092B">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23/5/2014</w:t>
            </w:r>
          </w:p>
        </w:tc>
      </w:tr>
    </w:tbl>
    <w:p w:rsidR="0038092B" w:rsidRDefault="0038092B" w:rsidP="00506748">
      <w:pPr>
        <w:tabs>
          <w:tab w:val="left" w:pos="3749"/>
        </w:tabs>
        <w:rPr>
          <w:rFonts w:ascii="Arial" w:eastAsia="Times New Roman" w:hAnsi="Arial" w:cs="Arial"/>
          <w:sz w:val="14"/>
          <w:szCs w:val="14"/>
          <w:lang w:eastAsia="pt-BR"/>
        </w:rPr>
      </w:pPr>
    </w:p>
    <w:p w:rsidR="0038092B" w:rsidRDefault="0038092B"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3828288" cy="4773168"/>
            <wp:effectExtent l="19050" t="0" r="762" b="0"/>
            <wp:docPr id="48" name="Imagem 47" descr="23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od.JPG"/>
                    <pic:cNvPicPr/>
                  </pic:nvPicPr>
                  <pic:blipFill>
                    <a:blip r:embed="rId32" cstate="print"/>
                    <a:stretch>
                      <a:fillRect/>
                    </a:stretch>
                  </pic:blipFill>
                  <pic:spPr>
                    <a:xfrm>
                      <a:off x="0" y="0"/>
                      <a:ext cx="3828288" cy="4773168"/>
                    </a:xfrm>
                    <a:prstGeom prst="rect">
                      <a:avLst/>
                    </a:prstGeom>
                  </pic:spPr>
                </pic:pic>
              </a:graphicData>
            </a:graphic>
          </wp:inline>
        </w:drawing>
      </w: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38092B" w:rsidTr="0038092B">
        <w:tc>
          <w:tcPr>
            <w:tcW w:w="8644" w:type="dxa"/>
          </w:tcPr>
          <w:p w:rsidR="0038092B" w:rsidRDefault="00BB7A88" w:rsidP="0038092B">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20704"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50"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38092B" w:rsidRPr="00CA3248">
              <w:rPr>
                <w:rFonts w:ascii="Arial" w:hAnsi="Arial" w:cs="Arial"/>
                <w:b/>
                <w:sz w:val="24"/>
                <w:szCs w:val="24"/>
              </w:rPr>
              <w:t xml:space="preserve">Veículo: </w:t>
            </w:r>
            <w:r w:rsidR="008E17FB">
              <w:rPr>
                <w:rFonts w:ascii="Arial" w:hAnsi="Arial" w:cs="Arial"/>
                <w:b/>
                <w:sz w:val="24"/>
                <w:szCs w:val="24"/>
              </w:rPr>
              <w:t>O diário - Xanxerê</w:t>
            </w:r>
            <w:r w:rsidR="0038092B">
              <w:rPr>
                <w:rFonts w:ascii="Arial" w:hAnsi="Arial" w:cs="Arial"/>
                <w:b/>
                <w:noProof/>
                <w:sz w:val="24"/>
                <w:szCs w:val="24"/>
                <w:lang w:eastAsia="pt-BR"/>
              </w:rPr>
              <w:t xml:space="preserve"> </w:t>
            </w:r>
          </w:p>
          <w:p w:rsidR="0038092B" w:rsidRDefault="0038092B" w:rsidP="0038092B">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22/5/2014</w:t>
            </w:r>
          </w:p>
        </w:tc>
      </w:tr>
    </w:tbl>
    <w:p w:rsidR="0038092B" w:rsidRDefault="0038092B" w:rsidP="00506748">
      <w:pPr>
        <w:tabs>
          <w:tab w:val="left" w:pos="3749"/>
        </w:tabs>
        <w:rPr>
          <w:rFonts w:ascii="Arial" w:eastAsia="Times New Roman" w:hAnsi="Arial" w:cs="Arial"/>
          <w:sz w:val="14"/>
          <w:szCs w:val="14"/>
          <w:lang w:eastAsia="pt-BR"/>
        </w:rPr>
      </w:pPr>
    </w:p>
    <w:p w:rsidR="0038092B" w:rsidRDefault="0038092B" w:rsidP="008E17FB">
      <w:pPr>
        <w:tabs>
          <w:tab w:val="left" w:pos="3749"/>
        </w:tabs>
        <w:jc w:val="center"/>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3727704" cy="5721096"/>
            <wp:effectExtent l="19050" t="0" r="6096" b="0"/>
            <wp:docPr id="51" name="Imagem 50" descr="26 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od.JPG"/>
                    <pic:cNvPicPr/>
                  </pic:nvPicPr>
                  <pic:blipFill>
                    <a:blip r:embed="rId33" cstate="print"/>
                    <a:stretch>
                      <a:fillRect/>
                    </a:stretch>
                  </pic:blipFill>
                  <pic:spPr>
                    <a:xfrm>
                      <a:off x="0" y="0"/>
                      <a:ext cx="3727704" cy="5721096"/>
                    </a:xfrm>
                    <a:prstGeom prst="rect">
                      <a:avLst/>
                    </a:prstGeom>
                  </pic:spPr>
                </pic:pic>
              </a:graphicData>
            </a:graphic>
          </wp:inline>
        </w:drawing>
      </w:r>
    </w:p>
    <w:p w:rsidR="0038092B" w:rsidRDefault="0038092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p w:rsidR="008E17FB" w:rsidRDefault="008E17FB" w:rsidP="00506748">
      <w:pPr>
        <w:tabs>
          <w:tab w:val="left" w:pos="3749"/>
        </w:tabs>
        <w:rPr>
          <w:rFonts w:ascii="Arial" w:eastAsia="Times New Roman" w:hAnsi="Arial" w:cs="Arial"/>
          <w:sz w:val="14"/>
          <w:szCs w:val="14"/>
          <w:lang w:eastAsia="pt-BR"/>
        </w:rPr>
      </w:pPr>
    </w:p>
    <w:tbl>
      <w:tblPr>
        <w:tblStyle w:val="Tabelacomgrade"/>
        <w:tblW w:w="0" w:type="auto"/>
        <w:tblLook w:val="04A0"/>
      </w:tblPr>
      <w:tblGrid>
        <w:gridCol w:w="8644"/>
      </w:tblGrid>
      <w:tr w:rsidR="0038092B" w:rsidTr="0038092B">
        <w:tc>
          <w:tcPr>
            <w:tcW w:w="8644" w:type="dxa"/>
          </w:tcPr>
          <w:p w:rsidR="0038092B" w:rsidRDefault="00BB7A88" w:rsidP="0038092B">
            <w:pPr>
              <w:tabs>
                <w:tab w:val="left" w:pos="3749"/>
              </w:tabs>
              <w:rPr>
                <w:rFonts w:ascii="Arial" w:hAnsi="Arial" w:cs="Arial"/>
                <w:b/>
                <w:noProof/>
                <w:sz w:val="24"/>
                <w:szCs w:val="24"/>
                <w:lang w:eastAsia="pt-BR"/>
              </w:rPr>
            </w:pPr>
            <w:r>
              <w:rPr>
                <w:rFonts w:ascii="Arial" w:hAnsi="Arial" w:cs="Arial"/>
                <w:b/>
                <w:noProof/>
                <w:sz w:val="24"/>
                <w:szCs w:val="24"/>
                <w:lang w:eastAsia="pt-BR"/>
              </w:rPr>
              <w:lastRenderedPageBreak/>
              <w:drawing>
                <wp:anchor distT="0" distB="0" distL="114300" distR="114300" simplePos="0" relativeHeight="251724800" behindDoc="0" locked="0" layoutInCell="1" allowOverlap="1">
                  <wp:simplePos x="0" y="0"/>
                  <wp:positionH relativeFrom="column">
                    <wp:posOffset>4160520</wp:posOffset>
                  </wp:positionH>
                  <wp:positionV relativeFrom="paragraph">
                    <wp:posOffset>20320</wp:posOffset>
                  </wp:positionV>
                  <wp:extent cx="1039495" cy="312420"/>
                  <wp:effectExtent l="19050" t="0" r="8255" b="0"/>
                  <wp:wrapSquare wrapText="bothSides"/>
                  <wp:docPr id="53" name="Imagem 4" descr="terceira logomarca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ceira logomarca 2010.jpg"/>
                          <pic:cNvPicPr/>
                        </pic:nvPicPr>
                        <pic:blipFill>
                          <a:blip r:embed="rId7" cstate="print"/>
                          <a:stretch>
                            <a:fillRect/>
                          </a:stretch>
                        </pic:blipFill>
                        <pic:spPr>
                          <a:xfrm>
                            <a:off x="0" y="0"/>
                            <a:ext cx="1039495" cy="312420"/>
                          </a:xfrm>
                          <a:prstGeom prst="rect">
                            <a:avLst/>
                          </a:prstGeom>
                        </pic:spPr>
                      </pic:pic>
                    </a:graphicData>
                  </a:graphic>
                </wp:anchor>
              </w:drawing>
            </w:r>
            <w:r w:rsidR="0038092B" w:rsidRPr="00CA3248">
              <w:rPr>
                <w:rFonts w:ascii="Arial" w:hAnsi="Arial" w:cs="Arial"/>
                <w:b/>
                <w:sz w:val="24"/>
                <w:szCs w:val="24"/>
              </w:rPr>
              <w:t xml:space="preserve">Veículo: </w:t>
            </w:r>
            <w:r w:rsidR="0038092B">
              <w:rPr>
                <w:rFonts w:ascii="Arial" w:hAnsi="Arial" w:cs="Arial"/>
                <w:b/>
                <w:sz w:val="24"/>
                <w:szCs w:val="24"/>
              </w:rPr>
              <w:t>Folha Regional - Xanxerê</w:t>
            </w:r>
            <w:r w:rsidR="0038092B">
              <w:rPr>
                <w:rFonts w:ascii="Arial" w:hAnsi="Arial" w:cs="Arial"/>
                <w:b/>
                <w:noProof/>
                <w:sz w:val="24"/>
                <w:szCs w:val="24"/>
                <w:lang w:eastAsia="pt-BR"/>
              </w:rPr>
              <w:t xml:space="preserve"> </w:t>
            </w:r>
          </w:p>
          <w:p w:rsidR="0038092B" w:rsidRDefault="0038092B" w:rsidP="0038092B">
            <w:pPr>
              <w:tabs>
                <w:tab w:val="left" w:pos="3749"/>
              </w:tabs>
              <w:rPr>
                <w:rFonts w:ascii="Arial" w:eastAsia="Times New Roman" w:hAnsi="Arial" w:cs="Arial"/>
                <w:sz w:val="14"/>
                <w:szCs w:val="14"/>
                <w:lang w:eastAsia="pt-BR"/>
              </w:rPr>
            </w:pPr>
            <w:r w:rsidRPr="00CA3248">
              <w:rPr>
                <w:rFonts w:ascii="Arial" w:hAnsi="Arial" w:cs="Arial"/>
                <w:b/>
                <w:sz w:val="24"/>
                <w:szCs w:val="24"/>
              </w:rPr>
              <w:t>Data:</w:t>
            </w:r>
            <w:r>
              <w:rPr>
                <w:rFonts w:ascii="Arial" w:hAnsi="Arial" w:cs="Arial"/>
                <w:b/>
                <w:sz w:val="24"/>
                <w:szCs w:val="24"/>
              </w:rPr>
              <w:t xml:space="preserve"> 28/5/2014</w:t>
            </w:r>
          </w:p>
        </w:tc>
      </w:tr>
    </w:tbl>
    <w:p w:rsidR="0038092B" w:rsidRDefault="0038092B" w:rsidP="00506748">
      <w:pPr>
        <w:tabs>
          <w:tab w:val="left" w:pos="3749"/>
        </w:tabs>
        <w:rPr>
          <w:rFonts w:ascii="Arial" w:eastAsia="Times New Roman" w:hAnsi="Arial" w:cs="Arial"/>
          <w:sz w:val="14"/>
          <w:szCs w:val="14"/>
          <w:lang w:eastAsia="pt-BR"/>
        </w:rPr>
      </w:pPr>
    </w:p>
    <w:p w:rsidR="0038092B" w:rsidRPr="00506748" w:rsidRDefault="0038092B" w:rsidP="00506748">
      <w:pPr>
        <w:tabs>
          <w:tab w:val="left" w:pos="3749"/>
        </w:tabs>
        <w:rPr>
          <w:rFonts w:ascii="Arial" w:eastAsia="Times New Roman" w:hAnsi="Arial" w:cs="Arial"/>
          <w:sz w:val="14"/>
          <w:szCs w:val="14"/>
          <w:lang w:eastAsia="pt-BR"/>
        </w:rPr>
      </w:pPr>
      <w:r>
        <w:rPr>
          <w:rFonts w:ascii="Arial" w:eastAsia="Times New Roman" w:hAnsi="Arial" w:cs="Arial"/>
          <w:noProof/>
          <w:sz w:val="14"/>
          <w:szCs w:val="14"/>
          <w:lang w:eastAsia="pt-BR"/>
        </w:rPr>
        <w:drawing>
          <wp:inline distT="0" distB="0" distL="0" distR="0">
            <wp:extent cx="4672584" cy="2895600"/>
            <wp:effectExtent l="19050" t="0" r="0" b="0"/>
            <wp:docPr id="54" name="Imagem 53" descr="28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fr.JPG"/>
                    <pic:cNvPicPr/>
                  </pic:nvPicPr>
                  <pic:blipFill>
                    <a:blip r:embed="rId34" cstate="print"/>
                    <a:stretch>
                      <a:fillRect/>
                    </a:stretch>
                  </pic:blipFill>
                  <pic:spPr>
                    <a:xfrm>
                      <a:off x="0" y="0"/>
                      <a:ext cx="4672584" cy="2895600"/>
                    </a:xfrm>
                    <a:prstGeom prst="rect">
                      <a:avLst/>
                    </a:prstGeom>
                  </pic:spPr>
                </pic:pic>
              </a:graphicData>
            </a:graphic>
          </wp:inline>
        </w:drawing>
      </w:r>
    </w:p>
    <w:sectPr w:rsidR="0038092B" w:rsidRPr="00506748" w:rsidSect="00AD6FC1">
      <w:headerReference w:type="default" r:id="rId35"/>
      <w:pgSz w:w="11906" w:h="16838"/>
      <w:pgMar w:top="1134" w:right="1701" w:bottom="567" w:left="1701" w:header="709" w:footer="709" w:gutter="0"/>
      <w:pgNumType w:start="5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6FC1" w:rsidRDefault="00AD6FC1" w:rsidP="00CA3248">
      <w:pPr>
        <w:spacing w:after="0" w:line="240" w:lineRule="auto"/>
      </w:pPr>
      <w:r>
        <w:separator/>
      </w:r>
    </w:p>
  </w:endnote>
  <w:endnote w:type="continuationSeparator" w:id="0">
    <w:p w:rsidR="00AD6FC1" w:rsidRDefault="00AD6FC1" w:rsidP="00CA32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Montserrat">
    <w:altName w:val="Times New Roman"/>
    <w:charset w:val="00"/>
    <w:family w:val="auto"/>
    <w:pitch w:val="default"/>
    <w:sig w:usb0="00000000" w:usb1="00000000" w:usb2="00000000" w:usb3="00000000" w:csb0="00000000" w:csb1="00000000"/>
  </w:font>
  <w:font w:name="Verdana">
    <w:panose1 w:val="020B0604030504040204"/>
    <w:charset w:val="00"/>
    <w:family w:val="swiss"/>
    <w:pitch w:val="variable"/>
    <w:sig w:usb0="20000287" w:usb1="00000000"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6FC1" w:rsidRDefault="00AD6FC1" w:rsidP="00CA3248">
      <w:pPr>
        <w:spacing w:after="0" w:line="240" w:lineRule="auto"/>
      </w:pPr>
      <w:r>
        <w:separator/>
      </w:r>
    </w:p>
  </w:footnote>
  <w:footnote w:type="continuationSeparator" w:id="0">
    <w:p w:rsidR="00AD6FC1" w:rsidRDefault="00AD6FC1" w:rsidP="00CA324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471704"/>
      <w:docPartObj>
        <w:docPartGallery w:val="Page Numbers (Top of Page)"/>
        <w:docPartUnique/>
      </w:docPartObj>
    </w:sdtPr>
    <w:sdtContent>
      <w:p w:rsidR="00AD6FC1" w:rsidRDefault="00AD6FC1">
        <w:pPr>
          <w:pStyle w:val="Cabealho"/>
          <w:jc w:val="right"/>
        </w:pPr>
        <w:r>
          <w:t xml:space="preserve"> Relatório de Atividades e Prestação de Contas 2014                               </w:t>
        </w:r>
        <w:fldSimple w:instr=" PAGE   \* MERGEFORMAT ">
          <w:r w:rsidR="00572B39">
            <w:rPr>
              <w:noProof/>
            </w:rPr>
            <w:t>70</w:t>
          </w:r>
        </w:fldSimple>
      </w:p>
    </w:sdtContent>
  </w:sdt>
  <w:p w:rsidR="00AD6FC1" w:rsidRDefault="00AD6FC1">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in;height:3in" o:bullet="t"/>
    </w:pict>
  </w:numPicBullet>
  <w:abstractNum w:abstractNumId="0">
    <w:nsid w:val="1240614E"/>
    <w:multiLevelType w:val="multilevel"/>
    <w:tmpl w:val="688428AA"/>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9E23142"/>
    <w:multiLevelType w:val="multilevel"/>
    <w:tmpl w:val="B5122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rsids>
    <w:rsidRoot w:val="00CA3248"/>
    <w:rsid w:val="0004090B"/>
    <w:rsid w:val="00074A24"/>
    <w:rsid w:val="000976A6"/>
    <w:rsid w:val="000A7119"/>
    <w:rsid w:val="000B0212"/>
    <w:rsid w:val="000E0286"/>
    <w:rsid w:val="000F5E45"/>
    <w:rsid w:val="00106D0F"/>
    <w:rsid w:val="001E1ED8"/>
    <w:rsid w:val="00214B3C"/>
    <w:rsid w:val="00222C26"/>
    <w:rsid w:val="002B2B72"/>
    <w:rsid w:val="002C1DCA"/>
    <w:rsid w:val="002E31F8"/>
    <w:rsid w:val="0031703D"/>
    <w:rsid w:val="003229A4"/>
    <w:rsid w:val="00350F64"/>
    <w:rsid w:val="00364F45"/>
    <w:rsid w:val="00366997"/>
    <w:rsid w:val="0038092B"/>
    <w:rsid w:val="003A4260"/>
    <w:rsid w:val="00491869"/>
    <w:rsid w:val="004B0B90"/>
    <w:rsid w:val="00506748"/>
    <w:rsid w:val="00543C6C"/>
    <w:rsid w:val="00553AFC"/>
    <w:rsid w:val="00571084"/>
    <w:rsid w:val="00572B39"/>
    <w:rsid w:val="005A34EE"/>
    <w:rsid w:val="005A684A"/>
    <w:rsid w:val="00604CCB"/>
    <w:rsid w:val="006139F8"/>
    <w:rsid w:val="00647948"/>
    <w:rsid w:val="00682BA1"/>
    <w:rsid w:val="00686A56"/>
    <w:rsid w:val="00697CCF"/>
    <w:rsid w:val="006C6CD8"/>
    <w:rsid w:val="0078066E"/>
    <w:rsid w:val="007B4147"/>
    <w:rsid w:val="007C7929"/>
    <w:rsid w:val="007D783F"/>
    <w:rsid w:val="007E50D7"/>
    <w:rsid w:val="007E6A21"/>
    <w:rsid w:val="007F3A8F"/>
    <w:rsid w:val="007F4492"/>
    <w:rsid w:val="00804D69"/>
    <w:rsid w:val="00816106"/>
    <w:rsid w:val="0085367A"/>
    <w:rsid w:val="00864DAC"/>
    <w:rsid w:val="00896F9B"/>
    <w:rsid w:val="008E17FB"/>
    <w:rsid w:val="009572EE"/>
    <w:rsid w:val="009B1785"/>
    <w:rsid w:val="009F6875"/>
    <w:rsid w:val="00A175C4"/>
    <w:rsid w:val="00A21C16"/>
    <w:rsid w:val="00A64273"/>
    <w:rsid w:val="00A82662"/>
    <w:rsid w:val="00A861A2"/>
    <w:rsid w:val="00A91B55"/>
    <w:rsid w:val="00AB4B30"/>
    <w:rsid w:val="00AC3C8E"/>
    <w:rsid w:val="00AC6691"/>
    <w:rsid w:val="00AD6FC1"/>
    <w:rsid w:val="00B00E90"/>
    <w:rsid w:val="00B33F37"/>
    <w:rsid w:val="00B51E39"/>
    <w:rsid w:val="00B90372"/>
    <w:rsid w:val="00BB7A88"/>
    <w:rsid w:val="00C06C40"/>
    <w:rsid w:val="00C167AA"/>
    <w:rsid w:val="00C20DE0"/>
    <w:rsid w:val="00C37D00"/>
    <w:rsid w:val="00C57F44"/>
    <w:rsid w:val="00C62A97"/>
    <w:rsid w:val="00C6547B"/>
    <w:rsid w:val="00C866E1"/>
    <w:rsid w:val="00C90FFF"/>
    <w:rsid w:val="00CA3248"/>
    <w:rsid w:val="00CA58DD"/>
    <w:rsid w:val="00CD441B"/>
    <w:rsid w:val="00D11CB3"/>
    <w:rsid w:val="00D54E08"/>
    <w:rsid w:val="00DB2B2C"/>
    <w:rsid w:val="00DE450D"/>
    <w:rsid w:val="00E05FAD"/>
    <w:rsid w:val="00E51567"/>
    <w:rsid w:val="00EB207F"/>
    <w:rsid w:val="00ED7087"/>
    <w:rsid w:val="00EE1642"/>
    <w:rsid w:val="00EF026A"/>
    <w:rsid w:val="00F41DD2"/>
    <w:rsid w:val="00F4468E"/>
    <w:rsid w:val="00FA59A8"/>
    <w:rsid w:val="00FE5785"/>
    <w:rsid w:val="00FF3CE0"/>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6F9B"/>
  </w:style>
  <w:style w:type="paragraph" w:styleId="Ttulo1">
    <w:name w:val="heading 1"/>
    <w:basedOn w:val="Normal"/>
    <w:next w:val="Normal"/>
    <w:link w:val="Ttulo1Char"/>
    <w:uiPriority w:val="9"/>
    <w:qFormat/>
    <w:rsid w:val="00A861A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1E1ED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A861A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6C6CD8"/>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semiHidden/>
    <w:unhideWhenUsed/>
    <w:qFormat/>
    <w:rsid w:val="006C6CD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CA32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
    <w:name w:val="header"/>
    <w:basedOn w:val="Normal"/>
    <w:link w:val="CabealhoChar"/>
    <w:uiPriority w:val="99"/>
    <w:unhideWhenUsed/>
    <w:rsid w:val="00CA324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A3248"/>
  </w:style>
  <w:style w:type="paragraph" w:styleId="Rodap">
    <w:name w:val="footer"/>
    <w:basedOn w:val="Normal"/>
    <w:link w:val="RodapChar"/>
    <w:uiPriority w:val="99"/>
    <w:semiHidden/>
    <w:unhideWhenUsed/>
    <w:rsid w:val="00CA3248"/>
    <w:pPr>
      <w:tabs>
        <w:tab w:val="center" w:pos="4252"/>
        <w:tab w:val="right" w:pos="8504"/>
      </w:tabs>
      <w:spacing w:after="0" w:line="240" w:lineRule="auto"/>
    </w:pPr>
  </w:style>
  <w:style w:type="character" w:customStyle="1" w:styleId="RodapChar">
    <w:name w:val="Rodapé Char"/>
    <w:basedOn w:val="Fontepargpadro"/>
    <w:link w:val="Rodap"/>
    <w:uiPriority w:val="99"/>
    <w:semiHidden/>
    <w:rsid w:val="00CA3248"/>
  </w:style>
  <w:style w:type="paragraph" w:styleId="Textodebalo">
    <w:name w:val="Balloon Text"/>
    <w:basedOn w:val="Normal"/>
    <w:link w:val="TextodebaloChar"/>
    <w:uiPriority w:val="99"/>
    <w:semiHidden/>
    <w:unhideWhenUsed/>
    <w:rsid w:val="00CA324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A3248"/>
    <w:rPr>
      <w:rFonts w:ascii="Tahoma" w:hAnsi="Tahoma" w:cs="Tahoma"/>
      <w:sz w:val="16"/>
      <w:szCs w:val="16"/>
    </w:rPr>
  </w:style>
  <w:style w:type="character" w:customStyle="1" w:styleId="Ttulo2Char">
    <w:name w:val="Título 2 Char"/>
    <w:basedOn w:val="Fontepargpadro"/>
    <w:link w:val="Ttulo2"/>
    <w:uiPriority w:val="9"/>
    <w:rsid w:val="001E1ED8"/>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1E1ED8"/>
    <w:pPr>
      <w:spacing w:before="80" w:after="80"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B33F37"/>
    <w:rPr>
      <w:b/>
      <w:bCs/>
    </w:rPr>
  </w:style>
  <w:style w:type="character" w:customStyle="1" w:styleId="Ttulo3Char">
    <w:name w:val="Título 3 Char"/>
    <w:basedOn w:val="Fontepargpadro"/>
    <w:link w:val="Ttulo3"/>
    <w:uiPriority w:val="9"/>
    <w:semiHidden/>
    <w:rsid w:val="00A861A2"/>
    <w:rPr>
      <w:rFonts w:asciiTheme="majorHAnsi" w:eastAsiaTheme="majorEastAsia" w:hAnsiTheme="majorHAnsi" w:cstheme="majorBidi"/>
      <w:b/>
      <w:bCs/>
      <w:color w:val="4F81BD" w:themeColor="accent1"/>
    </w:rPr>
  </w:style>
  <w:style w:type="character" w:styleId="Hyperlink">
    <w:name w:val="Hyperlink"/>
    <w:basedOn w:val="Fontepargpadro"/>
    <w:uiPriority w:val="99"/>
    <w:semiHidden/>
    <w:unhideWhenUsed/>
    <w:rsid w:val="00A861A2"/>
    <w:rPr>
      <w:strike w:val="0"/>
      <w:dstrike w:val="0"/>
      <w:color w:val="000000"/>
      <w:u w:val="none"/>
      <w:effect w:val="none"/>
    </w:rPr>
  </w:style>
  <w:style w:type="paragraph" w:customStyle="1" w:styleId="iteminfo">
    <w:name w:val="iteminfo"/>
    <w:basedOn w:val="Normal"/>
    <w:rsid w:val="00A861A2"/>
    <w:pPr>
      <w:spacing w:after="78" w:line="240" w:lineRule="atLeast"/>
      <w:ind w:left="-157" w:right="-157"/>
    </w:pPr>
    <w:rPr>
      <w:rFonts w:ascii="Times New Roman" w:eastAsia="Times New Roman" w:hAnsi="Times New Roman" w:cs="Times New Roman"/>
      <w:sz w:val="24"/>
      <w:szCs w:val="24"/>
      <w:lang w:eastAsia="pt-BR"/>
    </w:rPr>
  </w:style>
  <w:style w:type="paragraph" w:customStyle="1" w:styleId="articleinfo">
    <w:name w:val="articleinfo"/>
    <w:basedOn w:val="Normal"/>
    <w:rsid w:val="00A861A2"/>
    <w:pPr>
      <w:spacing w:before="120" w:after="120" w:line="240" w:lineRule="auto"/>
    </w:pPr>
    <w:rPr>
      <w:rFonts w:ascii="Times New Roman" w:eastAsia="Times New Roman" w:hAnsi="Times New Roman" w:cs="Times New Roman"/>
      <w:sz w:val="24"/>
      <w:szCs w:val="24"/>
      <w:lang w:eastAsia="pt-BR"/>
    </w:rPr>
  </w:style>
  <w:style w:type="character" w:customStyle="1" w:styleId="createdate1">
    <w:name w:val="createdate1"/>
    <w:basedOn w:val="Fontepargpadro"/>
    <w:rsid w:val="00A861A2"/>
    <w:rPr>
      <w:sz w:val="22"/>
      <w:szCs w:val="22"/>
    </w:rPr>
  </w:style>
  <w:style w:type="character" w:customStyle="1" w:styleId="Ttulo1Char">
    <w:name w:val="Título 1 Char"/>
    <w:basedOn w:val="Fontepargpadro"/>
    <w:link w:val="Ttulo1"/>
    <w:uiPriority w:val="9"/>
    <w:rsid w:val="00A861A2"/>
    <w:rPr>
      <w:rFonts w:asciiTheme="majorHAnsi" w:eastAsiaTheme="majorEastAsia" w:hAnsiTheme="majorHAnsi" w:cstheme="majorBidi"/>
      <w:b/>
      <w:bCs/>
      <w:color w:val="365F91" w:themeColor="accent1" w:themeShade="BF"/>
      <w:sz w:val="28"/>
      <w:szCs w:val="28"/>
    </w:rPr>
  </w:style>
  <w:style w:type="character" w:customStyle="1" w:styleId="noticia-assinatura-cidade">
    <w:name w:val="noticia-assinatura-cidade"/>
    <w:basedOn w:val="Fontepargpadro"/>
    <w:rsid w:val="00A861A2"/>
  </w:style>
  <w:style w:type="character" w:customStyle="1" w:styleId="materia">
    <w:name w:val="materia"/>
    <w:basedOn w:val="Fontepargpadro"/>
    <w:rsid w:val="00A861A2"/>
  </w:style>
  <w:style w:type="character" w:customStyle="1" w:styleId="easyimgcaptioninner">
    <w:name w:val="easy_img_caption_inner"/>
    <w:basedOn w:val="Fontepargpadro"/>
    <w:rsid w:val="007E6A21"/>
  </w:style>
  <w:style w:type="character" w:customStyle="1" w:styleId="modifydate1">
    <w:name w:val="modifydate1"/>
    <w:basedOn w:val="Fontepargpadro"/>
    <w:rsid w:val="00CD441B"/>
    <w:rPr>
      <w:vanish w:val="0"/>
      <w:webHidden w:val="0"/>
      <w:sz w:val="22"/>
      <w:szCs w:val="22"/>
      <w:specVanish w:val="0"/>
    </w:rPr>
  </w:style>
  <w:style w:type="character" w:customStyle="1" w:styleId="apple-converted-space">
    <w:name w:val="apple-converted-space"/>
    <w:basedOn w:val="Fontepargpadro"/>
    <w:rsid w:val="00CD441B"/>
  </w:style>
  <w:style w:type="character" w:styleId="nfase">
    <w:name w:val="Emphasis"/>
    <w:basedOn w:val="Fontepargpadro"/>
    <w:uiPriority w:val="20"/>
    <w:qFormat/>
    <w:rsid w:val="006139F8"/>
    <w:rPr>
      <w:i/>
      <w:iCs/>
    </w:rPr>
  </w:style>
  <w:style w:type="character" w:customStyle="1" w:styleId="metadata">
    <w:name w:val="metadata"/>
    <w:basedOn w:val="Fontepargpadro"/>
    <w:rsid w:val="003A4260"/>
  </w:style>
  <w:style w:type="character" w:customStyle="1" w:styleId="titulosgr1">
    <w:name w:val="titulos_gr1"/>
    <w:basedOn w:val="Fontepargpadro"/>
    <w:rsid w:val="004B0B90"/>
    <w:rPr>
      <w:rFonts w:ascii="Trebuchet MS" w:hAnsi="Trebuchet MS" w:hint="default"/>
      <w:b/>
      <w:bCs/>
      <w:color w:val="285100"/>
      <w:sz w:val="36"/>
      <w:szCs w:val="36"/>
    </w:rPr>
  </w:style>
  <w:style w:type="character" w:customStyle="1" w:styleId="ata11y">
    <w:name w:val="at_a11y"/>
    <w:basedOn w:val="Fontepargpadro"/>
    <w:rsid w:val="004B0B90"/>
  </w:style>
  <w:style w:type="character" w:customStyle="1" w:styleId="Ttulo4Char">
    <w:name w:val="Título 4 Char"/>
    <w:basedOn w:val="Fontepargpadro"/>
    <w:link w:val="Ttulo4"/>
    <w:uiPriority w:val="9"/>
    <w:rsid w:val="006C6CD8"/>
    <w:rPr>
      <w:rFonts w:asciiTheme="majorHAnsi" w:eastAsiaTheme="majorEastAsia" w:hAnsiTheme="majorHAnsi" w:cstheme="majorBidi"/>
      <w:b/>
      <w:bCs/>
      <w:i/>
      <w:iCs/>
      <w:color w:val="4F81BD" w:themeColor="accent1"/>
    </w:rPr>
  </w:style>
  <w:style w:type="paragraph" w:customStyle="1" w:styleId="descricaoconteudos">
    <w:name w:val="descricaoconteudos"/>
    <w:basedOn w:val="Normal"/>
    <w:rsid w:val="006C6CD8"/>
    <w:pPr>
      <w:spacing w:before="100" w:beforeAutospacing="1" w:after="100" w:afterAutospacing="1" w:line="240" w:lineRule="auto"/>
      <w:jc w:val="both"/>
    </w:pPr>
    <w:rPr>
      <w:rFonts w:ascii="Arial" w:eastAsia="Times New Roman" w:hAnsi="Arial" w:cs="Arial"/>
      <w:color w:val="505050"/>
      <w:sz w:val="17"/>
      <w:szCs w:val="17"/>
      <w:lang w:eastAsia="pt-BR"/>
    </w:rPr>
  </w:style>
  <w:style w:type="character" w:customStyle="1" w:styleId="Ttulo5Char">
    <w:name w:val="Título 5 Char"/>
    <w:basedOn w:val="Fontepargpadro"/>
    <w:link w:val="Ttulo5"/>
    <w:uiPriority w:val="9"/>
    <w:semiHidden/>
    <w:rsid w:val="006C6CD8"/>
    <w:rPr>
      <w:rFonts w:asciiTheme="majorHAnsi" w:eastAsiaTheme="majorEastAsia" w:hAnsiTheme="majorHAnsi" w:cstheme="majorBidi"/>
      <w:color w:val="243F60" w:themeColor="accent1" w:themeShade="7F"/>
    </w:rPr>
  </w:style>
  <w:style w:type="character" w:customStyle="1" w:styleId="italic2">
    <w:name w:val="italic2"/>
    <w:basedOn w:val="Fontepargpadro"/>
    <w:rsid w:val="006C6CD8"/>
    <w:rPr>
      <w:rFonts w:ascii="Arial" w:hAnsi="Arial" w:cs="Arial" w:hint="default"/>
      <w:b w:val="0"/>
      <w:bCs w:val="0"/>
      <w:i/>
      <w:iCs/>
      <w:caps w:val="0"/>
      <w:color w:val="AAAAAA"/>
      <w:sz w:val="17"/>
      <w:szCs w:val="17"/>
    </w:rPr>
  </w:style>
  <w:style w:type="character" w:customStyle="1" w:styleId="fbcommentscount">
    <w:name w:val="fb_comments_count"/>
    <w:basedOn w:val="Fontepargpadro"/>
    <w:rsid w:val="006C6CD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clubesd.com.br/?noticia=presidente-da-amai-acompanha-trabalhos-na-associacao?imprimir=sim" TargetMode="External"/><Relationship Id="rId18" Type="http://schemas.openxmlformats.org/officeDocument/2006/relationships/hyperlink" Target="http://www.superdifusora.com.br/admin/files/noticias_2883_imagem.jpg" TargetMode="External"/><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1.jpe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hyperlink" Target="http://www.tudosobrexanxere.com.br/images/noticias/69807/dsc00958_(medium)__grande.jpg" TargetMode="External"/><Relationship Id="rId20" Type="http://schemas.openxmlformats.org/officeDocument/2006/relationships/image" Target="media/image8.jpeg"/><Relationship Id="rId29"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clubesd.com.br/?noticia=presidente-da-amai-acompanha-trabalhos-na-associacao#envie_para_um_amigo" TargetMode="External"/><Relationship Id="rId24" Type="http://schemas.openxmlformats.org/officeDocument/2006/relationships/hyperlink" Target="http://www.tudosobrexanxere.com.br/index.php/noticias/categoria/comunidade" TargetMode="External"/><Relationship Id="rId32" Type="http://schemas.openxmlformats.org/officeDocument/2006/relationships/image" Target="media/image19.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tudosobrexanxere.com.br/index.php/noticias/categoria/comunidade" TargetMode="Externa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hyperlink" Target="https://www.facebook.com/sharer/sharer.php?u=http://clubesd.com.br/?noticia=presidente-da-amai-acompanha-trabalhos-na-associacao" TargetMode="External"/><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eader" Target="header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285</TotalTime>
  <Pages>17</Pages>
  <Words>990</Words>
  <Characters>5350</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62</cp:revision>
  <cp:lastPrinted>2014-11-06T19:18:00Z</cp:lastPrinted>
  <dcterms:created xsi:type="dcterms:W3CDTF">2013-02-01T18:05:00Z</dcterms:created>
  <dcterms:modified xsi:type="dcterms:W3CDTF">2014-11-06T19:22:00Z</dcterms:modified>
</cp:coreProperties>
</file>